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7B1F" w:rsidRDefault="00CE7B1F">
      <w:pPr>
        <w:spacing w:line="200" w:lineRule="exact"/>
        <w:rPr>
          <w:sz w:val="24"/>
          <w:szCs w:val="24"/>
        </w:rPr>
      </w:pPr>
    </w:p>
    <w:p w:rsidR="00CE7B1F" w:rsidRDefault="00CE7B1F">
      <w:pPr>
        <w:spacing w:line="298" w:lineRule="exact"/>
        <w:rPr>
          <w:sz w:val="24"/>
          <w:szCs w:val="24"/>
        </w:rPr>
      </w:pPr>
    </w:p>
    <w:p w:rsidR="00CE7B1F" w:rsidRDefault="00CF3525">
      <w:pPr>
        <w:ind w:left="4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36"/>
          <w:szCs w:val="36"/>
        </w:rPr>
        <w:t>RAMOWY PROGRAM SZKOLENIA</w:t>
      </w:r>
    </w:p>
    <w:p w:rsidR="00CE7B1F" w:rsidRDefault="00CE7B1F">
      <w:pPr>
        <w:spacing w:line="200" w:lineRule="exact"/>
        <w:rPr>
          <w:sz w:val="24"/>
          <w:szCs w:val="24"/>
        </w:rPr>
      </w:pPr>
    </w:p>
    <w:p w:rsidR="00CE7B1F" w:rsidRDefault="00CE7B1F">
      <w:pPr>
        <w:spacing w:line="247" w:lineRule="exact"/>
        <w:rPr>
          <w:sz w:val="24"/>
          <w:szCs w:val="24"/>
        </w:rPr>
      </w:pPr>
    </w:p>
    <w:p w:rsidR="00CE7B1F" w:rsidRDefault="00CF3525">
      <w:pPr>
        <w:ind w:left="4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32"/>
          <w:szCs w:val="32"/>
        </w:rPr>
        <w:t>Tytuł programu</w:t>
      </w:r>
    </w:p>
    <w:p w:rsidR="00CE7B1F" w:rsidRDefault="00CE7B1F">
      <w:pPr>
        <w:spacing w:line="321" w:lineRule="exact"/>
        <w:rPr>
          <w:sz w:val="24"/>
          <w:szCs w:val="24"/>
        </w:rPr>
      </w:pPr>
    </w:p>
    <w:p w:rsidR="00CE7B1F" w:rsidRDefault="00CF3525">
      <w:pPr>
        <w:spacing w:line="350" w:lineRule="auto"/>
        <w:ind w:left="4" w:right="64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Ramowy program szkolenia w zakresie wspomagania szkół w rozwoju kompetencji uczniów – porozumiewanie się w językach obcych</w:t>
      </w:r>
    </w:p>
    <w:p w:rsidR="00CE7B1F" w:rsidRDefault="00CE7B1F">
      <w:pPr>
        <w:spacing w:line="247" w:lineRule="exact"/>
        <w:rPr>
          <w:sz w:val="24"/>
          <w:szCs w:val="24"/>
        </w:rPr>
      </w:pPr>
    </w:p>
    <w:p w:rsidR="00CE7B1F" w:rsidRDefault="00CF3525">
      <w:pPr>
        <w:ind w:left="4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32"/>
          <w:szCs w:val="32"/>
        </w:rPr>
        <w:t xml:space="preserve">Kompetencja kluczowa </w:t>
      </w:r>
    </w:p>
    <w:p w:rsidR="00CE7B1F" w:rsidRDefault="00CE7B1F">
      <w:pPr>
        <w:spacing w:line="310" w:lineRule="exact"/>
        <w:rPr>
          <w:sz w:val="24"/>
          <w:szCs w:val="24"/>
        </w:rPr>
      </w:pPr>
    </w:p>
    <w:p w:rsidR="00CE7B1F" w:rsidRDefault="00CF3525">
      <w:pPr>
        <w:ind w:left="4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 xml:space="preserve">Porozumiewanie się w językach obcych </w:t>
      </w:r>
    </w:p>
    <w:p w:rsidR="00CE7B1F" w:rsidRDefault="00CE7B1F">
      <w:pPr>
        <w:spacing w:line="370" w:lineRule="exact"/>
        <w:rPr>
          <w:sz w:val="24"/>
          <w:szCs w:val="24"/>
        </w:rPr>
      </w:pPr>
    </w:p>
    <w:p w:rsidR="00CE7B1F" w:rsidRDefault="00CF3525">
      <w:pPr>
        <w:ind w:left="4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32"/>
          <w:szCs w:val="32"/>
        </w:rPr>
        <w:t>Opis kompetencji</w:t>
      </w:r>
    </w:p>
    <w:p w:rsidR="00CE7B1F" w:rsidRDefault="00CE7B1F">
      <w:pPr>
        <w:spacing w:line="322" w:lineRule="exact"/>
        <w:rPr>
          <w:sz w:val="24"/>
          <w:szCs w:val="24"/>
        </w:rPr>
      </w:pPr>
    </w:p>
    <w:p w:rsidR="00CE7B1F" w:rsidRDefault="00CF3525">
      <w:pPr>
        <w:spacing w:line="334" w:lineRule="auto"/>
        <w:ind w:left="4" w:right="560"/>
        <w:rPr>
          <w:sz w:val="20"/>
          <w:szCs w:val="20"/>
        </w:rPr>
      </w:pPr>
      <w:r>
        <w:rPr>
          <w:rFonts w:ascii="Arial" w:eastAsia="Arial" w:hAnsi="Arial" w:cs="Arial"/>
          <w:sz w:val="23"/>
          <w:szCs w:val="23"/>
        </w:rPr>
        <w:t xml:space="preserve">Porozumiewanie się w językach obcych jest jedną z </w:t>
      </w:r>
      <w:r>
        <w:rPr>
          <w:rFonts w:ascii="Arial" w:eastAsia="Arial" w:hAnsi="Arial" w:cs="Arial"/>
          <w:b/>
          <w:bCs/>
          <w:sz w:val="23"/>
          <w:szCs w:val="23"/>
        </w:rPr>
        <w:t>ośmiu kompetencji kluczowych</w:t>
      </w:r>
      <w:r>
        <w:rPr>
          <w:rFonts w:ascii="Arial" w:eastAsia="Arial" w:hAnsi="Arial" w:cs="Arial"/>
          <w:sz w:val="23"/>
          <w:szCs w:val="23"/>
        </w:rPr>
        <w:t>, które w zaleceniach Parlamentu Europejskiego i Rady</w:t>
      </w:r>
      <w:r>
        <w:rPr>
          <w:rFonts w:ascii="Arial" w:eastAsia="Arial" w:hAnsi="Arial" w:cs="Arial"/>
          <w:sz w:val="31"/>
          <w:szCs w:val="31"/>
          <w:vertAlign w:val="superscript"/>
        </w:rPr>
        <w:t>1</w:t>
      </w:r>
      <w:r>
        <w:rPr>
          <w:rFonts w:ascii="Arial" w:eastAsia="Arial" w:hAnsi="Arial" w:cs="Arial"/>
          <w:sz w:val="23"/>
          <w:szCs w:val="23"/>
        </w:rPr>
        <w:t xml:space="preserve"> zostały wskazane jako niezbędne </w:t>
      </w:r>
      <w:r>
        <w:rPr>
          <w:rFonts w:ascii="Arial" w:eastAsia="Arial" w:hAnsi="Arial" w:cs="Arial"/>
          <w:b/>
          <w:bCs/>
          <w:sz w:val="23"/>
          <w:szCs w:val="23"/>
        </w:rPr>
        <w:t>do wyrównywania szans społecznych i możliwości zawodowych</w:t>
      </w:r>
      <w:r>
        <w:rPr>
          <w:rFonts w:ascii="Arial" w:eastAsia="Arial" w:hAnsi="Arial" w:cs="Arial"/>
          <w:sz w:val="23"/>
          <w:szCs w:val="23"/>
        </w:rPr>
        <w:t>. Rozwijanie tej kompetencji może odbywać się w ramach lekcji języków obcych oraz innych zajęć prowadzonych w szkole.</w:t>
      </w:r>
    </w:p>
    <w:p w:rsidR="00CE7B1F" w:rsidRDefault="00CE7B1F">
      <w:pPr>
        <w:spacing w:line="131" w:lineRule="exact"/>
        <w:rPr>
          <w:sz w:val="24"/>
          <w:szCs w:val="24"/>
        </w:rPr>
      </w:pPr>
    </w:p>
    <w:p w:rsidR="00CE7B1F" w:rsidRDefault="00CF3525">
      <w:pPr>
        <w:spacing w:line="349" w:lineRule="auto"/>
        <w:ind w:left="4" w:right="6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 xml:space="preserve">Komunikacja w obcych językach opiera się w znacznej mierze na tych samych umiejętnościach co porozumiewanie się w języku ojczystym. Chodzi tu o zdolności do </w:t>
      </w:r>
      <w:r>
        <w:rPr>
          <w:rFonts w:ascii="Arial" w:eastAsia="Arial" w:hAnsi="Arial" w:cs="Arial"/>
          <w:b/>
          <w:bCs/>
          <w:sz w:val="24"/>
          <w:szCs w:val="24"/>
        </w:rPr>
        <w:t>rozumienia, wyrażania i interpretowania</w:t>
      </w:r>
      <w:r>
        <w:rPr>
          <w:rFonts w:ascii="Arial" w:eastAsia="Arial" w:hAnsi="Arial" w:cs="Arial"/>
          <w:sz w:val="24"/>
          <w:szCs w:val="24"/>
        </w:rPr>
        <w:t xml:space="preserve"> pojęć, myśli, uczuć, faktów i opinii w mowie i piśmie</w:t>
      </w:r>
    </w:p>
    <w:p w:rsidR="00CE7B1F" w:rsidRDefault="00CF3525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09600" behindDoc="1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306070</wp:posOffset>
                </wp:positionV>
                <wp:extent cx="1828800" cy="0"/>
                <wp:effectExtent l="0" t="0" r="0" b="0"/>
                <wp:wrapNone/>
                <wp:docPr id="2" name="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8288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62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" o:spid="_x0000_s102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0pt,24.1pt" to="144pt,24.1pt" o:allowincell="f" strokecolor="#000000" strokeweight="0.6pt"/>
            </w:pict>
          </mc:Fallback>
        </mc:AlternateContent>
      </w:r>
    </w:p>
    <w:p w:rsidR="00CE7B1F" w:rsidRDefault="00CE7B1F">
      <w:pPr>
        <w:spacing w:line="200" w:lineRule="exact"/>
        <w:rPr>
          <w:sz w:val="24"/>
          <w:szCs w:val="24"/>
        </w:rPr>
      </w:pPr>
    </w:p>
    <w:p w:rsidR="00CE7B1F" w:rsidRDefault="00CE7B1F">
      <w:pPr>
        <w:spacing w:line="379" w:lineRule="exact"/>
        <w:rPr>
          <w:sz w:val="24"/>
          <w:szCs w:val="24"/>
        </w:rPr>
      </w:pPr>
    </w:p>
    <w:p w:rsidR="00CE7B1F" w:rsidRPr="00EC2982" w:rsidRDefault="00CF3525" w:rsidP="00EC2982">
      <w:pPr>
        <w:numPr>
          <w:ilvl w:val="0"/>
          <w:numId w:val="1"/>
        </w:numPr>
        <w:tabs>
          <w:tab w:val="left" w:pos="131"/>
        </w:tabs>
        <w:spacing w:line="203" w:lineRule="auto"/>
        <w:ind w:left="4" w:right="140" w:hanging="4"/>
        <w:rPr>
          <w:rFonts w:ascii="Arial" w:eastAsia="Arial" w:hAnsi="Arial" w:cs="Arial"/>
          <w:sz w:val="26"/>
          <w:szCs w:val="26"/>
          <w:vertAlign w:val="superscript"/>
        </w:rPr>
      </w:pPr>
      <w:r>
        <w:rPr>
          <w:rFonts w:ascii="Arial" w:eastAsia="Arial" w:hAnsi="Arial" w:cs="Arial"/>
          <w:sz w:val="20"/>
          <w:szCs w:val="20"/>
        </w:rPr>
        <w:t>Zalecenie Parlamentu Europejskiego i Rady nr 2006/962/WE z dn. 18 grudnia 2006 r. w sprawie kompetencji kluczowych w procesie uczenia się przez całe życie (Dz.U. L 394 z 30.12.2006).</w:t>
      </w:r>
    </w:p>
    <w:p w:rsidR="00CE7B1F" w:rsidRDefault="00CF3525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10624" behindDoc="1" locked="0" layoutInCell="0" allowOverlap="1">
            <wp:simplePos x="0" y="0"/>
            <wp:positionH relativeFrom="column">
              <wp:posOffset>2214880</wp:posOffset>
            </wp:positionH>
            <wp:positionV relativeFrom="paragraph">
              <wp:posOffset>78740</wp:posOffset>
            </wp:positionV>
            <wp:extent cx="4912360" cy="68897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88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E7B1F" w:rsidRDefault="00CE7B1F">
      <w:pPr>
        <w:spacing w:line="200" w:lineRule="exact"/>
        <w:rPr>
          <w:sz w:val="24"/>
          <w:szCs w:val="24"/>
        </w:rPr>
      </w:pPr>
    </w:p>
    <w:p w:rsidR="00CE7B1F" w:rsidRDefault="00CE7B1F">
      <w:pPr>
        <w:spacing w:line="200" w:lineRule="exact"/>
        <w:rPr>
          <w:sz w:val="24"/>
          <w:szCs w:val="24"/>
        </w:rPr>
      </w:pPr>
    </w:p>
    <w:p w:rsidR="00CE7B1F" w:rsidRDefault="00CE7B1F">
      <w:pPr>
        <w:spacing w:line="200" w:lineRule="exact"/>
        <w:rPr>
          <w:sz w:val="24"/>
          <w:szCs w:val="24"/>
        </w:rPr>
      </w:pPr>
    </w:p>
    <w:p w:rsidR="00CE7B1F" w:rsidRDefault="00CE7B1F">
      <w:pPr>
        <w:spacing w:line="200" w:lineRule="exact"/>
        <w:rPr>
          <w:sz w:val="24"/>
          <w:szCs w:val="24"/>
        </w:rPr>
      </w:pPr>
    </w:p>
    <w:p w:rsidR="00CE7B1F" w:rsidRDefault="00CE7B1F">
      <w:pPr>
        <w:spacing w:line="200" w:lineRule="exact"/>
        <w:rPr>
          <w:sz w:val="24"/>
          <w:szCs w:val="24"/>
        </w:rPr>
      </w:pPr>
    </w:p>
    <w:p w:rsidR="00CE7B1F" w:rsidRDefault="00CE7B1F">
      <w:pPr>
        <w:spacing w:line="291" w:lineRule="exact"/>
        <w:rPr>
          <w:sz w:val="24"/>
          <w:szCs w:val="24"/>
        </w:rPr>
      </w:pPr>
    </w:p>
    <w:p w:rsidR="00CE7B1F" w:rsidRDefault="00CF3525">
      <w:pPr>
        <w:ind w:right="-3"/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CE7B1F" w:rsidRDefault="00CE7B1F">
      <w:pPr>
        <w:sectPr w:rsidR="00CE7B1F">
          <w:footerReference w:type="default" r:id="rId9"/>
          <w:pgSz w:w="16840" w:h="11906" w:orient="landscape"/>
          <w:pgMar w:top="1440" w:right="1418" w:bottom="0" w:left="1416" w:header="0" w:footer="0" w:gutter="0"/>
          <w:cols w:space="708" w:equalWidth="0">
            <w:col w:w="14004"/>
          </w:cols>
        </w:sectPr>
      </w:pPr>
    </w:p>
    <w:p w:rsidR="00CE7B1F" w:rsidRDefault="00CE7B1F">
      <w:pPr>
        <w:spacing w:line="275" w:lineRule="exact"/>
        <w:rPr>
          <w:sz w:val="20"/>
          <w:szCs w:val="20"/>
        </w:rPr>
      </w:pPr>
      <w:bookmarkStart w:id="0" w:name="page2"/>
      <w:bookmarkEnd w:id="0"/>
    </w:p>
    <w:p w:rsidR="00CE7B1F" w:rsidRDefault="00CF3525">
      <w:pPr>
        <w:spacing w:line="357" w:lineRule="auto"/>
        <w:ind w:left="4" w:right="12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 xml:space="preserve">(rozumienie ze słuchu, mówienie, czytanie, pisanie) w odpowiednich kontekstach społecznych i kulturowych (edukacja, praca, dom i czas wolny) w zależności od chęci lub potrzeb danej osoby. Porozumiewanie się w obcych językach wymaga również takich umiejętności jak mediacja i rozumienie różnic kulturowych. </w:t>
      </w:r>
      <w:r>
        <w:rPr>
          <w:rFonts w:ascii="Arial" w:eastAsia="Arial" w:hAnsi="Arial" w:cs="Arial"/>
          <w:b/>
          <w:bCs/>
          <w:sz w:val="24"/>
          <w:szCs w:val="24"/>
        </w:rPr>
        <w:t>Stopień opanowania języka może być różny</w:t>
      </w:r>
      <w:r>
        <w:rPr>
          <w:rFonts w:ascii="Arial" w:eastAsia="Arial" w:hAnsi="Arial" w:cs="Arial"/>
          <w:sz w:val="24"/>
          <w:szCs w:val="24"/>
        </w:rPr>
        <w:t xml:space="preserve"> w wypadku czterech kompetencji językowych (rozumienie ze słuchu, mówienie, czytanie, pisanie) i poszczególnych języków oraz zależny od społecznego i kulturowego kontekstu osobistego, otoczenia oraz potrzeb lub zainteresowań jednostki.</w:t>
      </w:r>
    </w:p>
    <w:p w:rsidR="00CE7B1F" w:rsidRDefault="00CE7B1F">
      <w:pPr>
        <w:spacing w:line="247" w:lineRule="exact"/>
        <w:rPr>
          <w:sz w:val="20"/>
          <w:szCs w:val="20"/>
        </w:rPr>
      </w:pPr>
    </w:p>
    <w:p w:rsidR="00CE7B1F" w:rsidRDefault="00CF3525">
      <w:pPr>
        <w:ind w:left="4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Wiedza</w:t>
      </w:r>
    </w:p>
    <w:p w:rsidR="00CE7B1F" w:rsidRDefault="00CE7B1F">
      <w:pPr>
        <w:spacing w:line="293" w:lineRule="exact"/>
        <w:rPr>
          <w:sz w:val="20"/>
          <w:szCs w:val="20"/>
        </w:rPr>
      </w:pPr>
    </w:p>
    <w:p w:rsidR="00CE7B1F" w:rsidRDefault="00CF3525">
      <w:pPr>
        <w:spacing w:line="335" w:lineRule="auto"/>
        <w:ind w:left="4" w:right="36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 xml:space="preserve">Porozumiewanie się w obcych językach wymaga znajomości </w:t>
      </w:r>
      <w:r>
        <w:rPr>
          <w:rFonts w:ascii="Arial" w:eastAsia="Arial" w:hAnsi="Arial" w:cs="Arial"/>
          <w:b/>
          <w:bCs/>
          <w:sz w:val="24"/>
          <w:szCs w:val="24"/>
        </w:rPr>
        <w:t>słownictwa i gramatyki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funkcjonalnej</w:t>
      </w:r>
      <w:r>
        <w:rPr>
          <w:rFonts w:ascii="Arial" w:eastAsia="Arial" w:hAnsi="Arial" w:cs="Arial"/>
          <w:sz w:val="24"/>
          <w:szCs w:val="24"/>
        </w:rPr>
        <w:t xml:space="preserve"> oraz </w:t>
      </w:r>
      <w:r>
        <w:rPr>
          <w:rFonts w:ascii="Arial" w:eastAsia="Arial" w:hAnsi="Arial" w:cs="Arial"/>
          <w:b/>
          <w:bCs/>
          <w:sz w:val="24"/>
          <w:szCs w:val="24"/>
        </w:rPr>
        <w:t>świadomości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głównych typów interakcji słownej i rejestrów języka</w:t>
      </w:r>
      <w:r>
        <w:rPr>
          <w:rFonts w:ascii="Arial" w:eastAsia="Arial" w:hAnsi="Arial" w:cs="Arial"/>
          <w:sz w:val="24"/>
          <w:szCs w:val="24"/>
        </w:rPr>
        <w:t>. Istotna jest również znajomość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konwencji społecznych </w:t>
      </w:r>
      <w:r>
        <w:rPr>
          <w:rFonts w:ascii="Arial" w:eastAsia="Arial" w:hAnsi="Arial" w:cs="Arial"/>
          <w:sz w:val="24"/>
          <w:szCs w:val="24"/>
        </w:rPr>
        <w:t>oraz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aspektu kulturowego 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zmienności języków</w:t>
      </w:r>
      <w:r>
        <w:rPr>
          <w:rFonts w:ascii="Arial" w:eastAsia="Arial" w:hAnsi="Arial" w:cs="Arial"/>
          <w:sz w:val="32"/>
          <w:szCs w:val="32"/>
          <w:vertAlign w:val="superscript"/>
        </w:rPr>
        <w:t>2</w:t>
      </w:r>
      <w:r>
        <w:rPr>
          <w:rFonts w:ascii="Arial" w:eastAsia="Arial" w:hAnsi="Arial" w:cs="Arial"/>
          <w:sz w:val="24"/>
          <w:szCs w:val="24"/>
        </w:rPr>
        <w:t>.</w:t>
      </w:r>
    </w:p>
    <w:p w:rsidR="00CE7B1F" w:rsidRDefault="00CE7B1F">
      <w:pPr>
        <w:spacing w:line="184" w:lineRule="exact"/>
        <w:rPr>
          <w:sz w:val="20"/>
          <w:szCs w:val="20"/>
        </w:rPr>
      </w:pPr>
    </w:p>
    <w:p w:rsidR="00CE7B1F" w:rsidRDefault="00CF3525">
      <w:pPr>
        <w:ind w:left="4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Umiejętności</w:t>
      </w:r>
    </w:p>
    <w:p w:rsidR="00CE7B1F" w:rsidRDefault="00CE7B1F">
      <w:pPr>
        <w:spacing w:line="296" w:lineRule="exact"/>
        <w:rPr>
          <w:sz w:val="20"/>
          <w:szCs w:val="20"/>
        </w:rPr>
      </w:pPr>
    </w:p>
    <w:p w:rsidR="00CE7B1F" w:rsidRDefault="00CF3525">
      <w:pPr>
        <w:spacing w:line="348" w:lineRule="auto"/>
        <w:ind w:left="4" w:right="48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 xml:space="preserve">Do niezbędnych umiejętności w komunikacji w językach obcych należą: </w:t>
      </w:r>
      <w:r>
        <w:rPr>
          <w:rFonts w:ascii="Arial" w:eastAsia="Arial" w:hAnsi="Arial" w:cs="Arial"/>
          <w:b/>
          <w:bCs/>
          <w:sz w:val="24"/>
          <w:szCs w:val="24"/>
        </w:rPr>
        <w:t>zdolność rozumienia komunikatów słownych</w:t>
      </w:r>
      <w:r>
        <w:rPr>
          <w:rFonts w:ascii="Arial" w:eastAsia="Arial" w:hAnsi="Arial" w:cs="Arial"/>
          <w:sz w:val="24"/>
          <w:szCs w:val="24"/>
        </w:rPr>
        <w:t xml:space="preserve">, 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inicjowania, podtrzymywania i kończenia rozmowy </w:t>
      </w:r>
      <w:r>
        <w:rPr>
          <w:rFonts w:ascii="Arial" w:eastAsia="Arial" w:hAnsi="Arial" w:cs="Arial"/>
          <w:sz w:val="24"/>
          <w:szCs w:val="24"/>
        </w:rPr>
        <w:t>oraz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czytania, rozumienia i pisania tekstów</w:t>
      </w:r>
      <w:r>
        <w:rPr>
          <w:rFonts w:ascii="Arial" w:eastAsia="Arial" w:hAnsi="Arial" w:cs="Arial"/>
          <w:sz w:val="24"/>
          <w:szCs w:val="24"/>
        </w:rPr>
        <w:t>, odpowiednio do potrzeb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danej osoby. Poza tym ważne jest właściwe </w:t>
      </w:r>
      <w:r>
        <w:rPr>
          <w:rFonts w:ascii="Arial" w:eastAsia="Arial" w:hAnsi="Arial" w:cs="Arial"/>
          <w:b/>
          <w:bCs/>
          <w:sz w:val="24"/>
          <w:szCs w:val="24"/>
        </w:rPr>
        <w:t>korzystanie z pomocy</w:t>
      </w:r>
      <w:r>
        <w:rPr>
          <w:rFonts w:ascii="Arial" w:eastAsia="Arial" w:hAnsi="Arial" w:cs="Arial"/>
          <w:sz w:val="24"/>
          <w:szCs w:val="24"/>
        </w:rPr>
        <w:t xml:space="preserve"> oraz </w:t>
      </w:r>
      <w:r>
        <w:rPr>
          <w:rFonts w:ascii="Arial" w:eastAsia="Arial" w:hAnsi="Arial" w:cs="Arial"/>
          <w:b/>
          <w:bCs/>
          <w:sz w:val="24"/>
          <w:szCs w:val="24"/>
        </w:rPr>
        <w:t>uczenie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się</w:t>
      </w:r>
      <w:r>
        <w:rPr>
          <w:rFonts w:ascii="Arial" w:eastAsia="Arial" w:hAnsi="Arial" w:cs="Arial"/>
          <w:sz w:val="24"/>
          <w:szCs w:val="24"/>
        </w:rPr>
        <w:t xml:space="preserve"> języków również </w:t>
      </w:r>
      <w:r>
        <w:rPr>
          <w:rFonts w:ascii="Arial" w:eastAsia="Arial" w:hAnsi="Arial" w:cs="Arial"/>
          <w:b/>
          <w:bCs/>
          <w:sz w:val="24"/>
          <w:szCs w:val="24"/>
        </w:rPr>
        <w:t>w sposób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nieformalny</w:t>
      </w:r>
    </w:p>
    <w:p w:rsidR="00CE7B1F" w:rsidRDefault="00CE7B1F">
      <w:pPr>
        <w:spacing w:line="1" w:lineRule="exact"/>
        <w:rPr>
          <w:sz w:val="20"/>
          <w:szCs w:val="20"/>
        </w:rPr>
      </w:pPr>
    </w:p>
    <w:p w:rsidR="00CE7B1F" w:rsidRDefault="00CF3525">
      <w:pPr>
        <w:ind w:left="4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w ramach uczenia się przez całe życie</w:t>
      </w:r>
      <w:r>
        <w:rPr>
          <w:rFonts w:ascii="Arial" w:eastAsia="Arial" w:hAnsi="Arial" w:cs="Arial"/>
          <w:sz w:val="32"/>
          <w:szCs w:val="32"/>
          <w:vertAlign w:val="superscript"/>
        </w:rPr>
        <w:t>3</w:t>
      </w:r>
      <w:r>
        <w:rPr>
          <w:rFonts w:ascii="Arial" w:eastAsia="Arial" w:hAnsi="Arial" w:cs="Arial"/>
          <w:sz w:val="24"/>
          <w:szCs w:val="24"/>
        </w:rPr>
        <w:t>.</w:t>
      </w:r>
    </w:p>
    <w:p w:rsidR="00CE7B1F" w:rsidRDefault="00CF3525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12672" behindDoc="1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582930</wp:posOffset>
                </wp:positionV>
                <wp:extent cx="1828800" cy="0"/>
                <wp:effectExtent l="0" t="0" r="0" b="0"/>
                <wp:wrapNone/>
                <wp:docPr id="5" name="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8288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62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" o:spid="_x0000_s103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0pt,45.9pt" to="144pt,45.9pt" o:allowincell="f" strokecolor="#000000" strokeweight="0.6pt"/>
            </w:pict>
          </mc:Fallback>
        </mc:AlternateContent>
      </w: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335" w:lineRule="exact"/>
        <w:rPr>
          <w:sz w:val="20"/>
          <w:szCs w:val="20"/>
        </w:rPr>
      </w:pPr>
    </w:p>
    <w:p w:rsidR="00CE7B1F" w:rsidRDefault="00CF3525">
      <w:pPr>
        <w:numPr>
          <w:ilvl w:val="0"/>
          <w:numId w:val="2"/>
        </w:numPr>
        <w:tabs>
          <w:tab w:val="left" w:pos="124"/>
        </w:tabs>
        <w:ind w:left="124" w:hanging="124"/>
        <w:rPr>
          <w:rFonts w:ascii="Arial" w:eastAsia="Arial" w:hAnsi="Arial" w:cs="Arial"/>
          <w:sz w:val="26"/>
          <w:szCs w:val="26"/>
          <w:vertAlign w:val="superscript"/>
        </w:rPr>
      </w:pPr>
      <w:r>
        <w:rPr>
          <w:rFonts w:ascii="Arial" w:eastAsia="Arial" w:hAnsi="Arial" w:cs="Arial"/>
          <w:sz w:val="20"/>
          <w:szCs w:val="20"/>
        </w:rPr>
        <w:t>Tamże.</w:t>
      </w:r>
    </w:p>
    <w:p w:rsidR="00CE7B1F" w:rsidRDefault="00CE7B1F">
      <w:pPr>
        <w:spacing w:line="14" w:lineRule="exact"/>
        <w:rPr>
          <w:rFonts w:ascii="Arial" w:eastAsia="Arial" w:hAnsi="Arial" w:cs="Arial"/>
          <w:sz w:val="26"/>
          <w:szCs w:val="26"/>
          <w:vertAlign w:val="superscript"/>
        </w:rPr>
      </w:pPr>
    </w:p>
    <w:p w:rsidR="00CE7B1F" w:rsidRPr="00EC2982" w:rsidRDefault="00CF3525" w:rsidP="00EC2982">
      <w:pPr>
        <w:numPr>
          <w:ilvl w:val="0"/>
          <w:numId w:val="2"/>
        </w:numPr>
        <w:tabs>
          <w:tab w:val="left" w:pos="124"/>
        </w:tabs>
        <w:spacing w:line="185" w:lineRule="auto"/>
        <w:ind w:left="124" w:hanging="124"/>
        <w:rPr>
          <w:rFonts w:ascii="Arial" w:eastAsia="Arial" w:hAnsi="Arial" w:cs="Arial"/>
          <w:sz w:val="24"/>
          <w:szCs w:val="24"/>
          <w:vertAlign w:val="superscript"/>
        </w:rPr>
      </w:pPr>
      <w:r>
        <w:rPr>
          <w:rFonts w:ascii="Arial" w:eastAsia="Arial" w:hAnsi="Arial" w:cs="Arial"/>
          <w:sz w:val="18"/>
          <w:szCs w:val="18"/>
        </w:rPr>
        <w:t>Tamże.</w:t>
      </w:r>
    </w:p>
    <w:p w:rsidR="00CE7B1F" w:rsidRDefault="00CF3525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13696" behindDoc="1" locked="0" layoutInCell="0" allowOverlap="1" wp14:anchorId="2F84BAF5" wp14:editId="120526BE">
            <wp:simplePos x="0" y="0"/>
            <wp:positionH relativeFrom="column">
              <wp:posOffset>2214880</wp:posOffset>
            </wp:positionH>
            <wp:positionV relativeFrom="paragraph">
              <wp:posOffset>78740</wp:posOffset>
            </wp:positionV>
            <wp:extent cx="4912360" cy="688975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88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91" w:lineRule="exact"/>
        <w:rPr>
          <w:sz w:val="20"/>
          <w:szCs w:val="20"/>
        </w:rPr>
      </w:pPr>
    </w:p>
    <w:p w:rsidR="00CE7B1F" w:rsidRDefault="00CF3525">
      <w:pPr>
        <w:ind w:right="-3"/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CE7B1F" w:rsidRDefault="00CE7B1F">
      <w:pPr>
        <w:sectPr w:rsidR="00CE7B1F">
          <w:pgSz w:w="16840" w:h="11906" w:orient="landscape"/>
          <w:pgMar w:top="1440" w:right="1418" w:bottom="0" w:left="1416" w:header="0" w:footer="0" w:gutter="0"/>
          <w:cols w:space="708" w:equalWidth="0">
            <w:col w:w="14004"/>
          </w:cols>
        </w:sectPr>
      </w:pPr>
    </w:p>
    <w:p w:rsidR="00CE7B1F" w:rsidRDefault="00CE7B1F">
      <w:pPr>
        <w:spacing w:line="262" w:lineRule="exact"/>
        <w:rPr>
          <w:sz w:val="20"/>
          <w:szCs w:val="20"/>
        </w:rPr>
      </w:pPr>
      <w:bookmarkStart w:id="1" w:name="page3"/>
      <w:bookmarkEnd w:id="1"/>
    </w:p>
    <w:p w:rsidR="00CE7B1F" w:rsidRDefault="00CF3525">
      <w:pPr>
        <w:ind w:left="4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Postawy</w:t>
      </w:r>
    </w:p>
    <w:p w:rsidR="00CE7B1F" w:rsidRDefault="00CE7B1F">
      <w:pPr>
        <w:spacing w:line="293" w:lineRule="exact"/>
        <w:rPr>
          <w:sz w:val="20"/>
          <w:szCs w:val="20"/>
        </w:rPr>
      </w:pPr>
    </w:p>
    <w:p w:rsidR="00CE7B1F" w:rsidRDefault="00CF3525">
      <w:pPr>
        <w:spacing w:line="317" w:lineRule="auto"/>
        <w:ind w:left="4" w:right="112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 xml:space="preserve">Pozytywna postawa obejmuje </w:t>
      </w:r>
      <w:r>
        <w:rPr>
          <w:rFonts w:ascii="Arial" w:eastAsia="Arial" w:hAnsi="Arial" w:cs="Arial"/>
          <w:b/>
          <w:bCs/>
          <w:sz w:val="24"/>
          <w:szCs w:val="24"/>
        </w:rPr>
        <w:t>świadomość różnorodności kulturowej</w:t>
      </w:r>
      <w:r>
        <w:rPr>
          <w:rFonts w:ascii="Arial" w:eastAsia="Arial" w:hAnsi="Arial" w:cs="Arial"/>
          <w:sz w:val="24"/>
          <w:szCs w:val="24"/>
        </w:rPr>
        <w:t xml:space="preserve">, a także </w:t>
      </w:r>
      <w:r>
        <w:rPr>
          <w:rFonts w:ascii="Arial" w:eastAsia="Arial" w:hAnsi="Arial" w:cs="Arial"/>
          <w:b/>
          <w:bCs/>
          <w:sz w:val="24"/>
          <w:szCs w:val="24"/>
        </w:rPr>
        <w:t>zainteresowanie i ciekawość języków</w:t>
      </w:r>
      <w:r>
        <w:rPr>
          <w:rFonts w:ascii="Arial" w:eastAsia="Arial" w:hAnsi="Arial" w:cs="Arial"/>
          <w:sz w:val="24"/>
          <w:szCs w:val="24"/>
        </w:rPr>
        <w:t xml:space="preserve"> oraz komunikacji międzykulturowej</w:t>
      </w:r>
      <w:r>
        <w:rPr>
          <w:rFonts w:ascii="Arial" w:eastAsia="Arial" w:hAnsi="Arial" w:cs="Arial"/>
          <w:sz w:val="32"/>
          <w:szCs w:val="32"/>
          <w:vertAlign w:val="superscript"/>
        </w:rPr>
        <w:t>4</w:t>
      </w:r>
      <w:r>
        <w:rPr>
          <w:rFonts w:ascii="Arial" w:eastAsia="Arial" w:hAnsi="Arial" w:cs="Arial"/>
          <w:sz w:val="24"/>
          <w:szCs w:val="24"/>
        </w:rPr>
        <w:t>.</w:t>
      </w:r>
    </w:p>
    <w:p w:rsidR="00CE7B1F" w:rsidRDefault="00CE7B1F">
      <w:pPr>
        <w:spacing w:line="214" w:lineRule="exact"/>
        <w:rPr>
          <w:sz w:val="20"/>
          <w:szCs w:val="20"/>
        </w:rPr>
      </w:pPr>
    </w:p>
    <w:p w:rsidR="00CE7B1F" w:rsidRDefault="00CF3525">
      <w:pPr>
        <w:spacing w:line="351" w:lineRule="auto"/>
        <w:ind w:left="4" w:right="460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32"/>
          <w:szCs w:val="32"/>
        </w:rPr>
        <w:t>Specyfika kształtowania kompetencji porozumiewania się w językach obcych na III etapie edukacyjnym</w:t>
      </w:r>
    </w:p>
    <w:p w:rsidR="00CE7B1F" w:rsidRDefault="00CE7B1F">
      <w:pPr>
        <w:spacing w:line="268" w:lineRule="exact"/>
        <w:rPr>
          <w:sz w:val="20"/>
          <w:szCs w:val="20"/>
        </w:rPr>
      </w:pPr>
    </w:p>
    <w:p w:rsidR="00CE7B1F" w:rsidRDefault="00CF3525">
      <w:pPr>
        <w:ind w:left="4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Rozwój ucznia w późnej fazie dorastania a rozwój kompetencji porozumiewania się w językach obcych</w:t>
      </w:r>
      <w:r>
        <w:rPr>
          <w:rFonts w:ascii="Arial" w:eastAsia="Arial" w:hAnsi="Arial" w:cs="Arial"/>
          <w:sz w:val="32"/>
          <w:szCs w:val="32"/>
          <w:vertAlign w:val="superscript"/>
        </w:rPr>
        <w:t>5</w:t>
      </w:r>
    </w:p>
    <w:p w:rsidR="00CE7B1F" w:rsidRDefault="00CE7B1F">
      <w:pPr>
        <w:spacing w:line="240" w:lineRule="exact"/>
        <w:rPr>
          <w:sz w:val="20"/>
          <w:szCs w:val="20"/>
        </w:rPr>
      </w:pPr>
    </w:p>
    <w:p w:rsidR="00CE7B1F" w:rsidRDefault="00CF3525">
      <w:pPr>
        <w:spacing w:line="356" w:lineRule="auto"/>
        <w:ind w:left="4" w:right="48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Młodzież na III etapie edukacyjnym przygotowuje się do podjęcia ról i realizowania zadań rozwojowych charakterystycznych dla osób dorosłych. Odbywa się to przez wykonywanie realnych zadań oraz pełnienie funkcji w różnych grupach i organizacjach. Nabywane w ten sposób doświadczenia umożliwiają odkrywanie i przyswajanie nowych kompetencji, wzbogacają obraz siebie, pozwalają na autoprezentację w grupie i zyskanie społecznego uznania.</w:t>
      </w:r>
    </w:p>
    <w:p w:rsidR="00CE7B1F" w:rsidRDefault="00CE7B1F">
      <w:pPr>
        <w:spacing w:line="139" w:lineRule="exact"/>
        <w:rPr>
          <w:sz w:val="20"/>
          <w:szCs w:val="20"/>
        </w:rPr>
      </w:pPr>
    </w:p>
    <w:p w:rsidR="00CE7B1F" w:rsidRDefault="00CF3525">
      <w:pPr>
        <w:spacing w:line="375" w:lineRule="auto"/>
        <w:ind w:left="4" w:right="240"/>
        <w:rPr>
          <w:sz w:val="20"/>
          <w:szCs w:val="20"/>
        </w:rPr>
      </w:pPr>
      <w:r>
        <w:rPr>
          <w:rFonts w:ascii="Arial" w:eastAsia="Arial" w:hAnsi="Arial" w:cs="Arial"/>
          <w:sz w:val="23"/>
          <w:szCs w:val="23"/>
        </w:rPr>
        <w:t>Człowiek znajdujący się na granicy dorosłości ma potrzebę swobody działania, współdecydowania oraz wyboru ścieżek dochodzenia do obranych celów. Poczucie kompetencji i sprawstwa będą podnosiły jego samoocenę i motywację do realizowania wyznaczonych zadań. Młodzież w szkole ponadpodstawowej ma dość sprecyzowane zainteresowania, które chce rozwijać. Choć na tym etapie rozwoju rodzice wciąż pełnią ważną rolę socjalizacyjną, coraz ważniejsza staje się oferta społeczna otoczenia. To</w:t>
      </w:r>
    </w:p>
    <w:p w:rsidR="00CE7B1F" w:rsidRDefault="00CF3525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15744" behindDoc="1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132080</wp:posOffset>
                </wp:positionV>
                <wp:extent cx="1828800" cy="0"/>
                <wp:effectExtent l="0" t="0" r="0" b="0"/>
                <wp:wrapNone/>
                <wp:docPr id="8" name="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8288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62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" o:spid="_x0000_s103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0pt,10.4pt" to="144pt,10.4pt" o:allowincell="f" strokecolor="#000000" strokeweight="0.6pt"/>
            </w:pict>
          </mc:Fallback>
        </mc:AlternateContent>
      </w:r>
    </w:p>
    <w:p w:rsidR="00CE7B1F" w:rsidRDefault="00CE7B1F">
      <w:pPr>
        <w:spacing w:line="225" w:lineRule="exact"/>
        <w:rPr>
          <w:sz w:val="20"/>
          <w:szCs w:val="20"/>
        </w:rPr>
      </w:pPr>
    </w:p>
    <w:p w:rsidR="00CE7B1F" w:rsidRDefault="00CF3525">
      <w:pPr>
        <w:numPr>
          <w:ilvl w:val="0"/>
          <w:numId w:val="3"/>
        </w:numPr>
        <w:tabs>
          <w:tab w:val="left" w:pos="124"/>
        </w:tabs>
        <w:ind w:left="124" w:hanging="124"/>
        <w:rPr>
          <w:rFonts w:ascii="Arial" w:eastAsia="Arial" w:hAnsi="Arial" w:cs="Arial"/>
          <w:sz w:val="26"/>
          <w:szCs w:val="26"/>
          <w:vertAlign w:val="superscript"/>
        </w:rPr>
      </w:pPr>
      <w:r>
        <w:rPr>
          <w:rFonts w:ascii="Arial" w:eastAsia="Arial" w:hAnsi="Arial" w:cs="Arial"/>
          <w:sz w:val="20"/>
          <w:szCs w:val="20"/>
        </w:rPr>
        <w:t>Tamże.</w:t>
      </w:r>
    </w:p>
    <w:p w:rsidR="00CE7B1F" w:rsidRDefault="00CE7B1F">
      <w:pPr>
        <w:spacing w:line="14" w:lineRule="exact"/>
        <w:rPr>
          <w:rFonts w:ascii="Arial" w:eastAsia="Arial" w:hAnsi="Arial" w:cs="Arial"/>
          <w:sz w:val="26"/>
          <w:szCs w:val="26"/>
          <w:vertAlign w:val="superscript"/>
        </w:rPr>
      </w:pPr>
    </w:p>
    <w:p w:rsidR="00CE7B1F" w:rsidRPr="00EC2982" w:rsidRDefault="00CF3525" w:rsidP="00EC2982">
      <w:pPr>
        <w:numPr>
          <w:ilvl w:val="0"/>
          <w:numId w:val="3"/>
        </w:numPr>
        <w:tabs>
          <w:tab w:val="left" w:pos="131"/>
        </w:tabs>
        <w:spacing w:line="200" w:lineRule="auto"/>
        <w:ind w:left="4" w:right="380" w:hanging="4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K. Piotrowski, J. Wojciechowska, B. Ziółkowska, </w:t>
      </w:r>
      <w:hyperlink r:id="rId10">
        <w:r>
          <w:rPr>
            <w:rFonts w:ascii="Arial" w:eastAsia="Arial" w:hAnsi="Arial" w:cs="Arial"/>
            <w:i/>
            <w:iCs/>
            <w:sz w:val="20"/>
            <w:szCs w:val="20"/>
            <w:u w:val="single"/>
          </w:rPr>
          <w:t>Rozwój nastolatka. Późna faza dorastania</w:t>
        </w:r>
        <w:r>
          <w:rPr>
            <w:rFonts w:ascii="Arial" w:eastAsia="Arial" w:hAnsi="Arial" w:cs="Arial"/>
            <w:sz w:val="20"/>
            <w:szCs w:val="20"/>
            <w:u w:val="single"/>
          </w:rPr>
          <w:t xml:space="preserve">, </w:t>
        </w:r>
      </w:hyperlink>
      <w:r>
        <w:rPr>
          <w:rFonts w:ascii="Arial" w:eastAsia="Arial" w:hAnsi="Arial" w:cs="Arial"/>
          <w:sz w:val="20"/>
          <w:szCs w:val="20"/>
        </w:rPr>
        <w:t xml:space="preserve">[w:] A.I. Brzezińska (red.), </w:t>
      </w:r>
      <w:r>
        <w:rPr>
          <w:rFonts w:ascii="Arial" w:eastAsia="Arial" w:hAnsi="Arial" w:cs="Arial"/>
          <w:i/>
          <w:iCs/>
          <w:sz w:val="20"/>
          <w:szCs w:val="20"/>
        </w:rPr>
        <w:t>Niezbędnik Dobrego Nauczyciela</w:t>
      </w:r>
      <w:r>
        <w:rPr>
          <w:rFonts w:ascii="Arial" w:eastAsia="Arial" w:hAnsi="Arial" w:cs="Arial"/>
          <w:sz w:val="20"/>
          <w:szCs w:val="20"/>
        </w:rPr>
        <w:t xml:space="preserve">, seria I, </w:t>
      </w:r>
      <w:r>
        <w:rPr>
          <w:rFonts w:ascii="Arial" w:eastAsia="Arial" w:hAnsi="Arial" w:cs="Arial"/>
          <w:i/>
          <w:iCs/>
          <w:sz w:val="20"/>
          <w:szCs w:val="20"/>
        </w:rPr>
        <w:t>Rozwój w okresie dzieciństwa i dorastania</w:t>
      </w:r>
      <w:r>
        <w:rPr>
          <w:rFonts w:ascii="Arial" w:eastAsia="Arial" w:hAnsi="Arial" w:cs="Arial"/>
          <w:sz w:val="20"/>
          <w:szCs w:val="20"/>
        </w:rPr>
        <w:t>, t. 6, Instytut Badań Edukacyjnych, Warszawa 2014 [online, dostęp dn. 14.06.2016].</w:t>
      </w:r>
    </w:p>
    <w:p w:rsidR="00CE7B1F" w:rsidRDefault="00CF3525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16768" behindDoc="1" locked="0" layoutInCell="0" allowOverlap="1">
            <wp:simplePos x="0" y="0"/>
            <wp:positionH relativeFrom="column">
              <wp:posOffset>2214880</wp:posOffset>
            </wp:positionH>
            <wp:positionV relativeFrom="paragraph">
              <wp:posOffset>78740</wp:posOffset>
            </wp:positionV>
            <wp:extent cx="4912360" cy="688975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88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91" w:lineRule="exact"/>
        <w:rPr>
          <w:sz w:val="20"/>
          <w:szCs w:val="20"/>
        </w:rPr>
      </w:pPr>
    </w:p>
    <w:p w:rsidR="00CE7B1F" w:rsidRDefault="00CF3525">
      <w:pPr>
        <w:ind w:right="-3"/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CE7B1F" w:rsidRDefault="00CE7B1F">
      <w:pPr>
        <w:sectPr w:rsidR="00CE7B1F">
          <w:pgSz w:w="16840" w:h="11906" w:orient="landscape"/>
          <w:pgMar w:top="1440" w:right="1418" w:bottom="0" w:left="1416" w:header="0" w:footer="0" w:gutter="0"/>
          <w:cols w:space="708" w:equalWidth="0">
            <w:col w:w="14004"/>
          </w:cols>
        </w:sectPr>
      </w:pPr>
    </w:p>
    <w:p w:rsidR="00CE7B1F" w:rsidRDefault="00CE7B1F">
      <w:pPr>
        <w:spacing w:line="275" w:lineRule="exact"/>
        <w:rPr>
          <w:sz w:val="20"/>
          <w:szCs w:val="20"/>
        </w:rPr>
      </w:pPr>
      <w:bookmarkStart w:id="2" w:name="page4"/>
      <w:bookmarkEnd w:id="2"/>
    </w:p>
    <w:p w:rsidR="00CE7B1F" w:rsidRDefault="00CF3525">
      <w:pPr>
        <w:spacing w:line="376" w:lineRule="auto"/>
        <w:ind w:right="480"/>
        <w:rPr>
          <w:sz w:val="20"/>
          <w:szCs w:val="20"/>
        </w:rPr>
      </w:pPr>
      <w:r>
        <w:rPr>
          <w:rFonts w:ascii="Arial" w:eastAsia="Arial" w:hAnsi="Arial" w:cs="Arial"/>
          <w:sz w:val="23"/>
          <w:szCs w:val="23"/>
        </w:rPr>
        <w:t>ona wyznacza kontekst dorastania społecznego. Okres ten jest znaczący dla kształtowania się tożsamości. Zachodzą wówczas dwa procesy: poszukiwania i badania poprzez eksperymentowanie oraz przyjmowania zobowiązań w wyniku podjętej decyzji. Poszukiwaniom możliwości zaangażowania społecznego i emocjonalnego mogą jednak towarzyszyć obawy, wątpliwości lub niepokój. Takie negatywne emocje często hamują lub wręcz uniemożliwiają podejmowanie zobowiązań i działanie.</w:t>
      </w:r>
    </w:p>
    <w:p w:rsidR="00CE7B1F" w:rsidRDefault="00CE7B1F">
      <w:pPr>
        <w:spacing w:line="119" w:lineRule="exact"/>
        <w:rPr>
          <w:sz w:val="20"/>
          <w:szCs w:val="20"/>
        </w:rPr>
      </w:pPr>
    </w:p>
    <w:p w:rsidR="00CE7B1F" w:rsidRDefault="00CF3525">
      <w:pPr>
        <w:spacing w:line="357" w:lineRule="auto"/>
        <w:ind w:right="12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Uczniowie na III etapie edukacyjnym mają też większą niż na II etapie kształcenia umiejętność refleksji i autorefleksji. W warstwie kognitywnej mają rozwiniętą zdolność myślenia formalnego, logicznego i abstrakcyjnego, potrafią analizować problemy, patrząc na nie z wielu perspektyw, oraz wyciągać wnioski. Większa jest także świadomość celu nauki, co pociąga za sobą większą motywację do uczenia się.</w:t>
      </w:r>
    </w:p>
    <w:p w:rsidR="00CE7B1F" w:rsidRDefault="00CE7B1F">
      <w:pPr>
        <w:spacing w:line="135" w:lineRule="exact"/>
        <w:rPr>
          <w:sz w:val="20"/>
          <w:szCs w:val="20"/>
        </w:rPr>
      </w:pPr>
    </w:p>
    <w:p w:rsidR="00CE7B1F" w:rsidRDefault="00CF3525">
      <w:pPr>
        <w:spacing w:line="357" w:lineRule="auto"/>
        <w:ind w:right="2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W procesie kształcenia ogólnego na III etapie edukacji szkoła powinna u uczniów formować postawy sprzyjające ich dalszemu rozwojowi indywidualnemu i społecznemu. Należą do nich: uczciwość, wiarygodność, odpowiedzialność, wytrwałość, szacunek dla innych ludzi, ciekawość poznawcza, kreatywność, przedsiębiorczość, a także poczucie własnej wartości, kultura osobista, gotowość do uczestnictwa w kulturze oraz podejmowania inicjatyw. W rozwoju społecznym bardzo ważne jest modelowanie postawy obywatelskiej w duchu poszanowania tradycji i kultury własnego narodu oraz szacunku dla innych kultur i tradycji.</w:t>
      </w: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 w:rsidP="00EC2982">
      <w:pPr>
        <w:rPr>
          <w:sz w:val="20"/>
          <w:szCs w:val="20"/>
        </w:rPr>
      </w:pPr>
    </w:p>
    <w:p w:rsidR="00CE7B1F" w:rsidRDefault="00CF3525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18816" behindDoc="1" locked="0" layoutInCell="0" allowOverlap="1" wp14:anchorId="39B1577B" wp14:editId="6375E372">
            <wp:simplePos x="0" y="0"/>
            <wp:positionH relativeFrom="column">
              <wp:posOffset>2212340</wp:posOffset>
            </wp:positionH>
            <wp:positionV relativeFrom="paragraph">
              <wp:posOffset>78740</wp:posOffset>
            </wp:positionV>
            <wp:extent cx="4912360" cy="68897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88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91" w:lineRule="exact"/>
        <w:rPr>
          <w:sz w:val="20"/>
          <w:szCs w:val="20"/>
        </w:rPr>
      </w:pPr>
    </w:p>
    <w:p w:rsidR="00CE7B1F" w:rsidRDefault="00CF3525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CE7B1F" w:rsidRDefault="00CE7B1F">
      <w:pPr>
        <w:sectPr w:rsidR="00CE7B1F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CE7B1F" w:rsidRDefault="00CE7B1F">
      <w:pPr>
        <w:spacing w:line="271" w:lineRule="exact"/>
        <w:rPr>
          <w:sz w:val="20"/>
          <w:szCs w:val="20"/>
        </w:rPr>
      </w:pPr>
      <w:bookmarkStart w:id="3" w:name="page5"/>
      <w:bookmarkEnd w:id="3"/>
    </w:p>
    <w:p w:rsidR="00CE7B1F" w:rsidRDefault="00CF3525">
      <w:pPr>
        <w:ind w:left="4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Porozumiewanie się w językach obcych w zapisach podstawy programowej dla III etapu edukacyjnego</w:t>
      </w:r>
      <w:r>
        <w:rPr>
          <w:rFonts w:ascii="Arial" w:eastAsia="Arial" w:hAnsi="Arial" w:cs="Arial"/>
          <w:sz w:val="32"/>
          <w:szCs w:val="32"/>
          <w:vertAlign w:val="superscript"/>
        </w:rPr>
        <w:t>6</w:t>
      </w:r>
    </w:p>
    <w:p w:rsidR="00CE7B1F" w:rsidRDefault="00CE7B1F">
      <w:pPr>
        <w:spacing w:line="238" w:lineRule="exact"/>
        <w:rPr>
          <w:sz w:val="20"/>
          <w:szCs w:val="20"/>
        </w:rPr>
      </w:pPr>
    </w:p>
    <w:p w:rsidR="00CE7B1F" w:rsidRDefault="00CF3525">
      <w:pPr>
        <w:spacing w:line="376" w:lineRule="auto"/>
        <w:ind w:left="4" w:right="160"/>
        <w:rPr>
          <w:sz w:val="20"/>
          <w:szCs w:val="20"/>
        </w:rPr>
      </w:pPr>
      <w:r>
        <w:rPr>
          <w:rFonts w:ascii="Arial" w:eastAsia="Arial" w:hAnsi="Arial" w:cs="Arial"/>
          <w:sz w:val="23"/>
          <w:szCs w:val="23"/>
        </w:rPr>
        <w:t>W kontekście kształtowania kompetencji językowych na III etapie edukacyjnym kluczowe jest rozwijanie umiejętności posługiwania się językiem obcym w mowie i piśmie w celach komunikacyjnych. Zakłada się przy tym doskonalenie wszystkich sprawności: recepcji ustnej i pisemnej, produkcji ustnej ciągłej lub w interakcji, produkcji pisemnej, mediacji oraz komunikacji niewerbalnej.</w:t>
      </w:r>
    </w:p>
    <w:p w:rsidR="00CE7B1F" w:rsidRDefault="00CE7B1F">
      <w:pPr>
        <w:spacing w:line="121" w:lineRule="exact"/>
        <w:rPr>
          <w:sz w:val="20"/>
          <w:szCs w:val="20"/>
        </w:rPr>
      </w:pPr>
    </w:p>
    <w:p w:rsidR="00CE7B1F" w:rsidRDefault="00CF3525">
      <w:pPr>
        <w:spacing w:line="375" w:lineRule="auto"/>
        <w:ind w:left="4" w:right="40"/>
        <w:rPr>
          <w:sz w:val="20"/>
          <w:szCs w:val="20"/>
        </w:rPr>
      </w:pPr>
      <w:r>
        <w:rPr>
          <w:rFonts w:ascii="Arial" w:eastAsia="Arial" w:hAnsi="Arial" w:cs="Arial"/>
          <w:sz w:val="23"/>
          <w:szCs w:val="23"/>
        </w:rPr>
        <w:t>Specyfikę kształcenia kompetencji związanej z porozumiewaniem się w językach obcych na III etapie edukacyjnym określają zapisy podstawy programowej. Poziom zaawansowania językowego określają poszczególne warianty podstawy dla III etapu edukacji.</w:t>
      </w:r>
    </w:p>
    <w:p w:rsidR="00CE7B1F" w:rsidRDefault="00CE7B1F">
      <w:pPr>
        <w:spacing w:line="111" w:lineRule="exact"/>
        <w:rPr>
          <w:sz w:val="20"/>
          <w:szCs w:val="20"/>
        </w:rPr>
      </w:pPr>
    </w:p>
    <w:p w:rsidR="00CE7B1F" w:rsidRDefault="00CF3525">
      <w:pPr>
        <w:ind w:left="4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Ogólnym celem kształcenia w zakresie języka obcego nowożytnego w szkole ponadpodstawowej jest:</w:t>
      </w:r>
    </w:p>
    <w:p w:rsidR="00CE7B1F" w:rsidRDefault="00CE7B1F">
      <w:pPr>
        <w:spacing w:line="256" w:lineRule="exact"/>
        <w:rPr>
          <w:sz w:val="20"/>
          <w:szCs w:val="20"/>
        </w:rPr>
      </w:pPr>
    </w:p>
    <w:p w:rsidR="00CE7B1F" w:rsidRDefault="00CF3525">
      <w:pPr>
        <w:numPr>
          <w:ilvl w:val="0"/>
          <w:numId w:val="4"/>
        </w:numPr>
        <w:tabs>
          <w:tab w:val="left" w:pos="724"/>
        </w:tabs>
        <w:ind w:left="724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posługiwanie się w miarę rozwiniętym lub bogatym zasobem środków językowych;</w:t>
      </w:r>
    </w:p>
    <w:p w:rsidR="00CE7B1F" w:rsidRDefault="00CE7B1F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>
      <w:pPr>
        <w:numPr>
          <w:ilvl w:val="0"/>
          <w:numId w:val="4"/>
        </w:numPr>
        <w:tabs>
          <w:tab w:val="left" w:pos="724"/>
        </w:tabs>
        <w:ind w:left="724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rozumienie typowych lub skomplikowanych wypowiedzi ustnych i pisemnych;</w:t>
      </w:r>
    </w:p>
    <w:p w:rsidR="00CE7B1F" w:rsidRDefault="00CE7B1F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>
      <w:pPr>
        <w:numPr>
          <w:ilvl w:val="0"/>
          <w:numId w:val="4"/>
        </w:numPr>
        <w:tabs>
          <w:tab w:val="left" w:pos="724"/>
        </w:tabs>
        <w:ind w:left="724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tworzenie prostych typowych lub płynnych, dłuższych wypowiedzi ustnych i pisemnych;</w:t>
      </w:r>
    </w:p>
    <w:p w:rsidR="00CE7B1F" w:rsidRDefault="00CE7B1F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>
      <w:pPr>
        <w:numPr>
          <w:ilvl w:val="0"/>
          <w:numId w:val="4"/>
        </w:numPr>
        <w:tabs>
          <w:tab w:val="left" w:pos="704"/>
        </w:tabs>
        <w:spacing w:line="333" w:lineRule="auto"/>
        <w:ind w:left="704" w:right="78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formułowanie krótkich, prostych i zrozumiałych lub tworzenie płynnych i zrozumiałych, dłuższych wypowiedzi ustnych i pisemnych;</w:t>
      </w:r>
    </w:p>
    <w:p w:rsidR="00CE7B1F" w:rsidRDefault="00CE7B1F">
      <w:pPr>
        <w:spacing w:line="25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>
      <w:pPr>
        <w:numPr>
          <w:ilvl w:val="0"/>
          <w:numId w:val="4"/>
        </w:numPr>
        <w:tabs>
          <w:tab w:val="left" w:pos="724"/>
        </w:tabs>
        <w:ind w:left="724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reagowanie w formie ustnej i pisemnej w różnorodnych, także złożonych sytuacjach;</w:t>
      </w:r>
    </w:p>
    <w:p w:rsidR="00CE7B1F" w:rsidRDefault="00CE7B1F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>
      <w:pPr>
        <w:numPr>
          <w:ilvl w:val="0"/>
          <w:numId w:val="4"/>
        </w:numPr>
        <w:tabs>
          <w:tab w:val="left" w:pos="724"/>
        </w:tabs>
        <w:spacing w:line="333" w:lineRule="auto"/>
        <w:ind w:left="724" w:right="108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ustne lub pisemne reagowanie na wypowiedzi w typowych sytuacjach adekwatnie do sytuacji komunikacyjnej lub w różnorodnych, bardziej złożonych sytuacjach.</w:t>
      </w:r>
    </w:p>
    <w:p w:rsidR="00CE7B1F" w:rsidRDefault="00CF3525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20864" behindDoc="1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423545</wp:posOffset>
                </wp:positionV>
                <wp:extent cx="1828800" cy="0"/>
                <wp:effectExtent l="0" t="0" r="0" b="0"/>
                <wp:wrapNone/>
                <wp:docPr id="13" name="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8288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62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3" o:spid="_x0000_s103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0pt,33.35pt" to="144pt,33.35pt" o:allowincell="f" strokecolor="#000000" strokeweight="0.6pt"/>
            </w:pict>
          </mc:Fallback>
        </mc:AlternateContent>
      </w: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364" w:lineRule="exact"/>
        <w:rPr>
          <w:sz w:val="20"/>
          <w:szCs w:val="20"/>
        </w:rPr>
      </w:pPr>
    </w:p>
    <w:p w:rsidR="00CE7B1F" w:rsidRPr="00EC2982" w:rsidRDefault="00CF3525" w:rsidP="00EC2982">
      <w:pPr>
        <w:numPr>
          <w:ilvl w:val="0"/>
          <w:numId w:val="5"/>
        </w:numPr>
        <w:tabs>
          <w:tab w:val="left" w:pos="131"/>
        </w:tabs>
        <w:spacing w:line="203" w:lineRule="auto"/>
        <w:ind w:left="4" w:right="200" w:hanging="4"/>
        <w:rPr>
          <w:rFonts w:ascii="Arial" w:eastAsia="Arial" w:hAnsi="Arial" w:cs="Arial"/>
          <w:sz w:val="26"/>
          <w:szCs w:val="26"/>
          <w:vertAlign w:val="superscript"/>
        </w:rPr>
      </w:pPr>
      <w:r>
        <w:rPr>
          <w:rFonts w:ascii="Arial" w:eastAsia="Arial" w:hAnsi="Arial" w:cs="Arial"/>
          <w:sz w:val="20"/>
          <w:szCs w:val="20"/>
        </w:rPr>
        <w:t>Oprac. na podstawie: Rozporządzenie Ministra Edukacji Narodowej z dn. 14 lutego 2017 r. w sprawie podstawy programowej wychowania przedszkolnego oraz kształcenia ogólnego dla szkoły podstawowej (Dz.U. z 2017 r. poz. 356).</w:t>
      </w:r>
    </w:p>
    <w:p w:rsidR="00CE7B1F" w:rsidRDefault="00CF3525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21888" behindDoc="1" locked="0" layoutInCell="0" allowOverlap="1">
            <wp:simplePos x="0" y="0"/>
            <wp:positionH relativeFrom="column">
              <wp:posOffset>2214880</wp:posOffset>
            </wp:positionH>
            <wp:positionV relativeFrom="paragraph">
              <wp:posOffset>78740</wp:posOffset>
            </wp:positionV>
            <wp:extent cx="4912360" cy="688975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88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91" w:lineRule="exact"/>
        <w:rPr>
          <w:sz w:val="20"/>
          <w:szCs w:val="20"/>
        </w:rPr>
      </w:pPr>
    </w:p>
    <w:p w:rsidR="00CE7B1F" w:rsidRDefault="00CF3525">
      <w:pPr>
        <w:ind w:right="-3"/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CE7B1F" w:rsidRDefault="00CE7B1F">
      <w:pPr>
        <w:sectPr w:rsidR="00CE7B1F">
          <w:pgSz w:w="16840" w:h="11906" w:orient="landscape"/>
          <w:pgMar w:top="1440" w:right="1418" w:bottom="0" w:left="1416" w:header="0" w:footer="0" w:gutter="0"/>
          <w:cols w:space="708" w:equalWidth="0">
            <w:col w:w="14004"/>
          </w:cols>
        </w:sectPr>
      </w:pPr>
    </w:p>
    <w:p w:rsidR="00CE7B1F" w:rsidRDefault="00CE7B1F">
      <w:pPr>
        <w:spacing w:line="275" w:lineRule="exact"/>
        <w:rPr>
          <w:sz w:val="20"/>
          <w:szCs w:val="20"/>
        </w:rPr>
      </w:pPr>
      <w:bookmarkStart w:id="4" w:name="page6"/>
      <w:bookmarkEnd w:id="4"/>
    </w:p>
    <w:p w:rsidR="00CE7B1F" w:rsidRDefault="00CF3525">
      <w:pPr>
        <w:spacing w:line="357" w:lineRule="auto"/>
        <w:ind w:left="4" w:right="16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 xml:space="preserve">Podstawa programowa zakłada kształtowanie kompetencji wpływających na wszechstronny rozwój uczniów. Obok kompetencji językowych przewiduje ona </w:t>
      </w:r>
      <w:r>
        <w:rPr>
          <w:rFonts w:ascii="Arial" w:eastAsia="Arial" w:hAnsi="Arial" w:cs="Arial"/>
          <w:b/>
          <w:bCs/>
          <w:sz w:val="24"/>
          <w:szCs w:val="24"/>
        </w:rPr>
        <w:t>doskonalenie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wielu kompetencji okołojęzykowych</w:t>
      </w:r>
      <w:r>
        <w:rPr>
          <w:rFonts w:ascii="Arial" w:eastAsia="Arial" w:hAnsi="Arial" w:cs="Arial"/>
          <w:sz w:val="24"/>
          <w:szCs w:val="24"/>
        </w:rPr>
        <w:t>, które warunkują efektywne porozumiewanie się w języku obcym. Są to: korzystanie ze źródeł informacji w języku obcym, dokonywanie samooceny, współpraca w grupie, stosowanie strategii komunikacyjnych, postawa otwartości i tolerancji oraz świadomość językowa.</w:t>
      </w:r>
    </w:p>
    <w:p w:rsidR="00CE7B1F" w:rsidRDefault="00CE7B1F">
      <w:pPr>
        <w:spacing w:line="253" w:lineRule="exact"/>
        <w:rPr>
          <w:sz w:val="20"/>
          <w:szCs w:val="20"/>
        </w:rPr>
      </w:pPr>
    </w:p>
    <w:p w:rsidR="00CE7B1F" w:rsidRDefault="00CF3525">
      <w:pPr>
        <w:spacing w:line="355" w:lineRule="auto"/>
        <w:ind w:left="4" w:right="460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Wspieranie uczniów w kształtowaniu kompetencji porozumiewania się w językach obcych na III etapie edukacyjnym</w:t>
      </w:r>
      <w:r>
        <w:rPr>
          <w:rFonts w:ascii="Arial" w:eastAsia="Arial" w:hAnsi="Arial" w:cs="Arial"/>
          <w:sz w:val="32"/>
          <w:szCs w:val="32"/>
          <w:vertAlign w:val="superscript"/>
        </w:rPr>
        <w:t>7</w:t>
      </w:r>
    </w:p>
    <w:p w:rsidR="00CE7B1F" w:rsidRDefault="00CE7B1F">
      <w:pPr>
        <w:spacing w:line="58" w:lineRule="exact"/>
        <w:rPr>
          <w:sz w:val="20"/>
          <w:szCs w:val="20"/>
        </w:rPr>
      </w:pPr>
    </w:p>
    <w:p w:rsidR="00CE7B1F" w:rsidRDefault="00CF3525">
      <w:pPr>
        <w:ind w:left="4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 xml:space="preserve">Metody nauczania języków obcych należy dostosować do </w:t>
      </w:r>
      <w:r>
        <w:rPr>
          <w:rFonts w:ascii="Arial" w:eastAsia="Arial" w:hAnsi="Arial" w:cs="Arial"/>
          <w:b/>
          <w:bCs/>
          <w:sz w:val="24"/>
          <w:szCs w:val="24"/>
        </w:rPr>
        <w:t>uwarunkowań rozwojowych oraz potrzeb kognitywnych</w:t>
      </w:r>
    </w:p>
    <w:p w:rsidR="00CE7B1F" w:rsidRDefault="00CE7B1F">
      <w:pPr>
        <w:spacing w:line="137" w:lineRule="exact"/>
        <w:rPr>
          <w:sz w:val="20"/>
          <w:szCs w:val="20"/>
        </w:rPr>
      </w:pPr>
    </w:p>
    <w:p w:rsidR="00CE7B1F" w:rsidRDefault="00CF3525">
      <w:pPr>
        <w:ind w:left="4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i emocjonalnych </w:t>
      </w:r>
      <w:r>
        <w:rPr>
          <w:rFonts w:ascii="Arial" w:eastAsia="Arial" w:hAnsi="Arial" w:cs="Arial"/>
          <w:sz w:val="24"/>
          <w:szCs w:val="24"/>
        </w:rPr>
        <w:t>młodzieży na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III etapie edukacyjnym. Powinny one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umożliwiać zaspokojenie potrzeb kompetencji, autonomii</w:t>
      </w:r>
    </w:p>
    <w:p w:rsidR="00CE7B1F" w:rsidRDefault="00CE7B1F">
      <w:pPr>
        <w:spacing w:line="150" w:lineRule="exact"/>
        <w:rPr>
          <w:sz w:val="20"/>
          <w:szCs w:val="20"/>
        </w:rPr>
      </w:pPr>
    </w:p>
    <w:p w:rsidR="00CE7B1F" w:rsidRDefault="00CF3525">
      <w:pPr>
        <w:spacing w:line="349" w:lineRule="auto"/>
        <w:ind w:left="4" w:right="42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 xml:space="preserve">i sprawczości, a więc stwarzać uczniom </w:t>
      </w:r>
      <w:r>
        <w:rPr>
          <w:rFonts w:ascii="Arial" w:eastAsia="Arial" w:hAnsi="Arial" w:cs="Arial"/>
          <w:b/>
          <w:bCs/>
          <w:sz w:val="24"/>
          <w:szCs w:val="24"/>
        </w:rPr>
        <w:t>przestrzeń do współdecydowania</w:t>
      </w:r>
      <w:r>
        <w:rPr>
          <w:rFonts w:ascii="Arial" w:eastAsia="Arial" w:hAnsi="Arial" w:cs="Arial"/>
          <w:sz w:val="24"/>
          <w:szCs w:val="24"/>
        </w:rPr>
        <w:t xml:space="preserve"> o własnym procesie uczenia się i podejmowania za niego </w:t>
      </w:r>
      <w:r>
        <w:rPr>
          <w:rFonts w:ascii="Arial" w:eastAsia="Arial" w:hAnsi="Arial" w:cs="Arial"/>
          <w:b/>
          <w:bCs/>
          <w:sz w:val="24"/>
          <w:szCs w:val="24"/>
        </w:rPr>
        <w:t>odpowiedzialności</w:t>
      </w:r>
      <w:r>
        <w:rPr>
          <w:rFonts w:ascii="Arial" w:eastAsia="Arial" w:hAnsi="Arial" w:cs="Arial"/>
          <w:sz w:val="24"/>
          <w:szCs w:val="24"/>
        </w:rPr>
        <w:t>.</w:t>
      </w:r>
    </w:p>
    <w:p w:rsidR="00CE7B1F" w:rsidRDefault="00CE7B1F">
      <w:pPr>
        <w:spacing w:line="146" w:lineRule="exact"/>
        <w:rPr>
          <w:sz w:val="20"/>
          <w:szCs w:val="20"/>
        </w:rPr>
      </w:pPr>
    </w:p>
    <w:p w:rsidR="00CE7B1F" w:rsidRDefault="00CF3525">
      <w:pPr>
        <w:spacing w:line="357" w:lineRule="auto"/>
        <w:ind w:left="4" w:right="300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Osoby autonomiczne </w:t>
      </w:r>
      <w:r>
        <w:rPr>
          <w:rFonts w:ascii="Arial" w:eastAsia="Arial" w:hAnsi="Arial" w:cs="Arial"/>
          <w:sz w:val="24"/>
          <w:szCs w:val="24"/>
        </w:rPr>
        <w:t>cechuje swoboda myślenia, wnioskowania i podejmowania decyzji, aktywne podejście do zadań,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samodzielność w organizowaniu własnej nauki, innowacyjność, umiejętność wyszukiwania odpowiednich materiałów pomocniczych, duża motywacja do nauki oraz refleksja nad postępami w nauce. Aby zaspokajać te potrzeby metody nauczania powinny </w:t>
      </w:r>
      <w:r>
        <w:rPr>
          <w:rFonts w:ascii="Arial" w:eastAsia="Arial" w:hAnsi="Arial" w:cs="Arial"/>
          <w:b/>
          <w:bCs/>
          <w:sz w:val="24"/>
          <w:szCs w:val="24"/>
        </w:rPr>
        <w:t>uwzględniać tematykę zachęcającą do dyskusji</w:t>
      </w:r>
      <w:r>
        <w:rPr>
          <w:rFonts w:ascii="Arial" w:eastAsia="Arial" w:hAnsi="Arial" w:cs="Arial"/>
          <w:sz w:val="24"/>
          <w:szCs w:val="24"/>
        </w:rPr>
        <w:t xml:space="preserve">, </w:t>
      </w:r>
      <w:r>
        <w:rPr>
          <w:rFonts w:ascii="Arial" w:eastAsia="Arial" w:hAnsi="Arial" w:cs="Arial"/>
          <w:b/>
          <w:bCs/>
          <w:sz w:val="24"/>
          <w:szCs w:val="24"/>
        </w:rPr>
        <w:t>wymiany poglądów</w:t>
      </w:r>
      <w:r>
        <w:rPr>
          <w:rFonts w:ascii="Arial" w:eastAsia="Arial" w:hAnsi="Arial" w:cs="Arial"/>
          <w:sz w:val="24"/>
          <w:szCs w:val="24"/>
        </w:rPr>
        <w:t xml:space="preserve">, </w:t>
      </w:r>
      <w:r>
        <w:rPr>
          <w:rFonts w:ascii="Arial" w:eastAsia="Arial" w:hAnsi="Arial" w:cs="Arial"/>
          <w:b/>
          <w:bCs/>
          <w:sz w:val="24"/>
          <w:szCs w:val="24"/>
        </w:rPr>
        <w:t>skłaniać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do refleksji i autorefleksji</w:t>
      </w:r>
      <w:r>
        <w:rPr>
          <w:rFonts w:ascii="Arial" w:eastAsia="Arial" w:hAnsi="Arial" w:cs="Arial"/>
          <w:sz w:val="24"/>
          <w:szCs w:val="24"/>
        </w:rPr>
        <w:t xml:space="preserve">, rozwijać 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świadomość językową </w:t>
      </w:r>
      <w:r>
        <w:rPr>
          <w:rFonts w:ascii="Arial" w:eastAsia="Arial" w:hAnsi="Arial" w:cs="Arial"/>
          <w:sz w:val="24"/>
          <w:szCs w:val="24"/>
        </w:rPr>
        <w:t>oraz umożliwić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podejmowanie aktywnych działań </w:t>
      </w:r>
      <w:r>
        <w:rPr>
          <w:rFonts w:ascii="Arial" w:eastAsia="Arial" w:hAnsi="Arial" w:cs="Arial"/>
          <w:sz w:val="24"/>
          <w:szCs w:val="24"/>
        </w:rPr>
        <w:t>językowych odpowiadających zainteresowaniom</w:t>
      </w:r>
    </w:p>
    <w:p w:rsidR="00CE7B1F" w:rsidRDefault="00CF3525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23936" behindDoc="1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281940</wp:posOffset>
                </wp:positionV>
                <wp:extent cx="1828800" cy="0"/>
                <wp:effectExtent l="0" t="0" r="0" b="0"/>
                <wp:wrapNone/>
                <wp:docPr id="16" name="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8288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62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6" o:spid="_x0000_s104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0pt,22.2pt" to="144pt,22.2pt" o:allowincell="f" strokecolor="#000000" strokeweight="0.6pt"/>
            </w:pict>
          </mc:Fallback>
        </mc:AlternateContent>
      </w: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339" w:lineRule="exact"/>
        <w:rPr>
          <w:sz w:val="20"/>
          <w:szCs w:val="20"/>
        </w:rPr>
      </w:pPr>
    </w:p>
    <w:p w:rsidR="00CE7B1F" w:rsidRDefault="00CF3525">
      <w:pPr>
        <w:numPr>
          <w:ilvl w:val="0"/>
          <w:numId w:val="6"/>
        </w:numPr>
        <w:tabs>
          <w:tab w:val="left" w:pos="131"/>
        </w:tabs>
        <w:spacing w:line="204" w:lineRule="auto"/>
        <w:ind w:left="4" w:right="560" w:hanging="4"/>
        <w:rPr>
          <w:rFonts w:ascii="Arial" w:eastAsia="Arial" w:hAnsi="Arial" w:cs="Arial"/>
          <w:sz w:val="26"/>
          <w:szCs w:val="26"/>
          <w:vertAlign w:val="superscript"/>
        </w:rPr>
      </w:pPr>
      <w:r>
        <w:rPr>
          <w:rFonts w:ascii="Arial" w:eastAsia="Arial" w:hAnsi="Arial" w:cs="Arial"/>
          <w:sz w:val="20"/>
          <w:szCs w:val="20"/>
        </w:rPr>
        <w:t xml:space="preserve">Oprac. na podstawie: </w:t>
      </w:r>
      <w:r>
        <w:rPr>
          <w:rFonts w:ascii="Arial" w:eastAsia="Arial" w:hAnsi="Arial" w:cs="Arial"/>
          <w:i/>
          <w:iCs/>
          <w:sz w:val="20"/>
          <w:szCs w:val="20"/>
        </w:rPr>
        <w:t>Europejski system opisu kształcenia językowego: uczenie się, nauczanie, ocenianie</w:t>
      </w:r>
      <w:r>
        <w:rPr>
          <w:rFonts w:ascii="Arial" w:eastAsia="Arial" w:hAnsi="Arial" w:cs="Arial"/>
          <w:sz w:val="20"/>
          <w:szCs w:val="20"/>
        </w:rPr>
        <w:t xml:space="preserve">, Centralny Ośrodek Rozwoju Nauczycieli, Warszawa 2001; D. Werbińska, </w:t>
      </w:r>
      <w:r>
        <w:rPr>
          <w:rFonts w:ascii="Arial" w:eastAsia="Arial" w:hAnsi="Arial" w:cs="Arial"/>
          <w:i/>
          <w:iCs/>
          <w:sz w:val="20"/>
          <w:szCs w:val="20"/>
        </w:rPr>
        <w:t>Proces uczenia się uczniów w liceum</w:t>
      </w:r>
      <w:r>
        <w:rPr>
          <w:rFonts w:ascii="Arial" w:eastAsia="Arial" w:hAnsi="Arial" w:cs="Arial"/>
          <w:sz w:val="20"/>
          <w:szCs w:val="20"/>
        </w:rPr>
        <w:t xml:space="preserve">, [w:] H. Komorowska (red.), </w:t>
      </w:r>
      <w:r>
        <w:rPr>
          <w:rFonts w:ascii="Arial" w:eastAsia="Arial" w:hAnsi="Arial" w:cs="Arial"/>
          <w:i/>
          <w:iCs/>
          <w:sz w:val="20"/>
          <w:szCs w:val="20"/>
        </w:rPr>
        <w:t>Nauka języka obcego w perspektywie ucznia</w:t>
      </w:r>
      <w:r>
        <w:rPr>
          <w:rFonts w:ascii="Arial" w:eastAsia="Arial" w:hAnsi="Arial" w:cs="Arial"/>
          <w:sz w:val="20"/>
          <w:szCs w:val="20"/>
        </w:rPr>
        <w:t>, Oficyna</w:t>
      </w:r>
    </w:p>
    <w:p w:rsidR="00CE7B1F" w:rsidRPr="00EC2982" w:rsidRDefault="00CF3525" w:rsidP="00EC2982">
      <w:pPr>
        <w:ind w:left="4"/>
        <w:rPr>
          <w:rFonts w:ascii="Arial" w:eastAsia="Arial" w:hAnsi="Arial" w:cs="Arial"/>
          <w:sz w:val="26"/>
          <w:szCs w:val="26"/>
          <w:vertAlign w:val="superscript"/>
        </w:rPr>
      </w:pPr>
      <w:r>
        <w:rPr>
          <w:rFonts w:ascii="Arial" w:eastAsia="Arial" w:hAnsi="Arial" w:cs="Arial"/>
          <w:sz w:val="20"/>
          <w:szCs w:val="20"/>
        </w:rPr>
        <w:t xml:space="preserve">Wydawnicza </w:t>
      </w:r>
      <w:proofErr w:type="spellStart"/>
      <w:r>
        <w:rPr>
          <w:rFonts w:ascii="Arial" w:eastAsia="Arial" w:hAnsi="Arial" w:cs="Arial"/>
          <w:sz w:val="20"/>
          <w:szCs w:val="20"/>
        </w:rPr>
        <w:t>Łośgraf</w:t>
      </w:r>
      <w:proofErr w:type="spellEnd"/>
      <w:r>
        <w:rPr>
          <w:rFonts w:ascii="Arial" w:eastAsia="Arial" w:hAnsi="Arial" w:cs="Arial"/>
          <w:sz w:val="20"/>
          <w:szCs w:val="20"/>
        </w:rPr>
        <w:t>, Warszawa 2011.</w:t>
      </w:r>
    </w:p>
    <w:p w:rsidR="00CE7B1F" w:rsidRDefault="00CF3525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24960" behindDoc="1" locked="0" layoutInCell="0" allowOverlap="1">
            <wp:simplePos x="0" y="0"/>
            <wp:positionH relativeFrom="column">
              <wp:posOffset>2214880</wp:posOffset>
            </wp:positionH>
            <wp:positionV relativeFrom="paragraph">
              <wp:posOffset>78740</wp:posOffset>
            </wp:positionV>
            <wp:extent cx="4912360" cy="688975"/>
            <wp:effectExtent l="0" t="0" r="0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88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91" w:lineRule="exact"/>
        <w:rPr>
          <w:sz w:val="20"/>
          <w:szCs w:val="20"/>
        </w:rPr>
      </w:pPr>
    </w:p>
    <w:p w:rsidR="00CE7B1F" w:rsidRDefault="00CF3525">
      <w:pPr>
        <w:ind w:right="-3"/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CE7B1F" w:rsidRDefault="00CE7B1F">
      <w:pPr>
        <w:sectPr w:rsidR="00CE7B1F">
          <w:pgSz w:w="16840" w:h="11906" w:orient="landscape"/>
          <w:pgMar w:top="1440" w:right="1418" w:bottom="0" w:left="1416" w:header="0" w:footer="0" w:gutter="0"/>
          <w:cols w:space="708" w:equalWidth="0">
            <w:col w:w="14004"/>
          </w:cols>
        </w:sectPr>
      </w:pPr>
    </w:p>
    <w:p w:rsidR="00CE7B1F" w:rsidRDefault="00CE7B1F">
      <w:pPr>
        <w:spacing w:line="275" w:lineRule="exact"/>
        <w:rPr>
          <w:sz w:val="20"/>
          <w:szCs w:val="20"/>
        </w:rPr>
      </w:pPr>
      <w:bookmarkStart w:id="5" w:name="page7"/>
      <w:bookmarkEnd w:id="5"/>
    </w:p>
    <w:p w:rsidR="00CE7B1F" w:rsidRDefault="00CF3525">
      <w:pPr>
        <w:spacing w:line="377" w:lineRule="auto"/>
        <w:ind w:right="400"/>
        <w:rPr>
          <w:sz w:val="20"/>
          <w:szCs w:val="20"/>
        </w:rPr>
      </w:pPr>
      <w:r>
        <w:rPr>
          <w:rFonts w:ascii="Arial" w:eastAsia="Arial" w:hAnsi="Arial" w:cs="Arial"/>
          <w:sz w:val="23"/>
          <w:szCs w:val="23"/>
        </w:rPr>
        <w:t xml:space="preserve">i potrzebom młodzieży. Należy także stosować </w:t>
      </w:r>
      <w:r>
        <w:rPr>
          <w:rFonts w:ascii="Arial" w:eastAsia="Arial" w:hAnsi="Arial" w:cs="Arial"/>
          <w:b/>
          <w:bCs/>
          <w:sz w:val="23"/>
          <w:szCs w:val="23"/>
        </w:rPr>
        <w:t>różne formy pracy</w:t>
      </w:r>
      <w:r>
        <w:rPr>
          <w:rFonts w:ascii="Arial" w:eastAsia="Arial" w:hAnsi="Arial" w:cs="Arial"/>
          <w:sz w:val="23"/>
          <w:szCs w:val="23"/>
        </w:rPr>
        <w:t xml:space="preserve"> poprawiające sprawności receptywne oraz produktywne wymagające od uczniów kreatywności, pomysłowości oraz spontaniczności zarówno w kontekście językowym, jak i społecznym.</w:t>
      </w:r>
    </w:p>
    <w:p w:rsidR="00CE7B1F" w:rsidRDefault="00CE7B1F">
      <w:pPr>
        <w:spacing w:line="106" w:lineRule="exact"/>
        <w:rPr>
          <w:sz w:val="20"/>
          <w:szCs w:val="20"/>
        </w:rPr>
      </w:pPr>
    </w:p>
    <w:p w:rsidR="00CE7B1F" w:rsidRDefault="00CF3525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Zgodnie z zaleceniami podstawy programowej oraz na podstawie Europejskiego Opisu Kształcenia Językowego (ESOKJ)</w:t>
      </w:r>
    </w:p>
    <w:p w:rsidR="00CE7B1F" w:rsidRDefault="00CE7B1F">
      <w:pPr>
        <w:spacing w:line="139" w:lineRule="exact"/>
        <w:rPr>
          <w:sz w:val="20"/>
          <w:szCs w:val="20"/>
        </w:rPr>
      </w:pPr>
    </w:p>
    <w:p w:rsidR="00CE7B1F" w:rsidRDefault="00CF3525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kształtowanie kompetencji uczniów powinno odbywać się przez:</w:t>
      </w:r>
    </w:p>
    <w:p w:rsidR="00CE7B1F" w:rsidRDefault="00CE7B1F">
      <w:pPr>
        <w:spacing w:line="256" w:lineRule="exact"/>
        <w:rPr>
          <w:sz w:val="20"/>
          <w:szCs w:val="20"/>
        </w:rPr>
      </w:pPr>
    </w:p>
    <w:p w:rsidR="00CE7B1F" w:rsidRDefault="00CF3525">
      <w:pPr>
        <w:numPr>
          <w:ilvl w:val="0"/>
          <w:numId w:val="7"/>
        </w:numPr>
        <w:tabs>
          <w:tab w:val="left" w:pos="700"/>
        </w:tabs>
        <w:ind w:left="70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stosowanie </w:t>
      </w:r>
      <w:r>
        <w:rPr>
          <w:rFonts w:ascii="Arial" w:eastAsia="Arial" w:hAnsi="Arial" w:cs="Arial"/>
          <w:b/>
          <w:bCs/>
          <w:sz w:val="24"/>
          <w:szCs w:val="24"/>
        </w:rPr>
        <w:t>interaktywnych form pracy</w:t>
      </w:r>
      <w:r>
        <w:rPr>
          <w:rFonts w:ascii="Arial" w:eastAsia="Arial" w:hAnsi="Arial" w:cs="Arial"/>
          <w:sz w:val="24"/>
          <w:szCs w:val="24"/>
        </w:rPr>
        <w:t xml:space="preserve"> w nauczaniu języków obcych na tym etapie;</w:t>
      </w:r>
    </w:p>
    <w:p w:rsidR="00CE7B1F" w:rsidRDefault="00CE7B1F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>
      <w:pPr>
        <w:numPr>
          <w:ilvl w:val="0"/>
          <w:numId w:val="7"/>
        </w:numPr>
        <w:tabs>
          <w:tab w:val="left" w:pos="720"/>
        </w:tabs>
        <w:spacing w:line="336" w:lineRule="auto"/>
        <w:ind w:left="720" w:right="24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wykorzystywanie </w:t>
      </w:r>
      <w:r>
        <w:rPr>
          <w:rFonts w:ascii="Arial" w:eastAsia="Arial" w:hAnsi="Arial" w:cs="Arial"/>
          <w:b/>
          <w:bCs/>
          <w:sz w:val="24"/>
          <w:szCs w:val="24"/>
        </w:rPr>
        <w:t>aktywizujących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form i metod pracy</w:t>
      </w:r>
      <w:r>
        <w:rPr>
          <w:rFonts w:ascii="Arial" w:eastAsia="Arial" w:hAnsi="Arial" w:cs="Arial"/>
          <w:sz w:val="24"/>
          <w:szCs w:val="24"/>
        </w:rPr>
        <w:t xml:space="preserve"> (m.in. praca w parach/grupach, metoda projektu, stacje zadaniowe, gry i zabawy językowe) oraz używania języka obcego jako narzędzia komunikacji na lekcji;</w:t>
      </w:r>
    </w:p>
    <w:p w:rsidR="00CE7B1F" w:rsidRDefault="00CE7B1F">
      <w:pPr>
        <w:spacing w:line="18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>
      <w:pPr>
        <w:numPr>
          <w:ilvl w:val="0"/>
          <w:numId w:val="7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oddziaływanie polisensoryczne, czyli umożliwienie </w:t>
      </w:r>
      <w:r>
        <w:rPr>
          <w:rFonts w:ascii="Arial" w:eastAsia="Arial" w:hAnsi="Arial" w:cs="Arial"/>
          <w:b/>
          <w:bCs/>
          <w:sz w:val="24"/>
          <w:szCs w:val="24"/>
        </w:rPr>
        <w:t>uczenia się języka poprzez wszystkie zmysły</w:t>
      </w:r>
      <w:r>
        <w:rPr>
          <w:rFonts w:ascii="Arial" w:eastAsia="Arial" w:hAnsi="Arial" w:cs="Arial"/>
          <w:sz w:val="24"/>
          <w:szCs w:val="24"/>
        </w:rPr>
        <w:t>;</w:t>
      </w:r>
    </w:p>
    <w:p w:rsidR="00CE7B1F" w:rsidRDefault="00CE7B1F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>
      <w:pPr>
        <w:numPr>
          <w:ilvl w:val="0"/>
          <w:numId w:val="7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integrowanie sprawności językowych </w:t>
      </w:r>
      <w:r>
        <w:rPr>
          <w:rFonts w:ascii="Arial" w:eastAsia="Arial" w:hAnsi="Arial" w:cs="Arial"/>
          <w:sz w:val="24"/>
          <w:szCs w:val="24"/>
        </w:rPr>
        <w:t>pod kątem realizacji celów komunikacyjnych;</w:t>
      </w:r>
    </w:p>
    <w:p w:rsidR="00CE7B1F" w:rsidRDefault="00CE7B1F">
      <w:pPr>
        <w:spacing w:line="166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>
      <w:pPr>
        <w:numPr>
          <w:ilvl w:val="0"/>
          <w:numId w:val="7"/>
        </w:numPr>
        <w:tabs>
          <w:tab w:val="left" w:pos="720"/>
        </w:tabs>
        <w:spacing w:line="334" w:lineRule="auto"/>
        <w:ind w:left="720" w:right="34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nauczanie </w:t>
      </w:r>
      <w:r>
        <w:rPr>
          <w:rFonts w:ascii="Arial" w:eastAsia="Arial" w:hAnsi="Arial" w:cs="Arial"/>
          <w:b/>
          <w:bCs/>
          <w:sz w:val="24"/>
          <w:szCs w:val="24"/>
        </w:rPr>
        <w:t>gotowych zwrotów</w:t>
      </w:r>
      <w:r>
        <w:rPr>
          <w:rFonts w:ascii="Arial" w:eastAsia="Arial" w:hAnsi="Arial" w:cs="Arial"/>
          <w:sz w:val="24"/>
          <w:szCs w:val="24"/>
        </w:rPr>
        <w:t xml:space="preserve"> oraz regularne </w:t>
      </w:r>
      <w:r>
        <w:rPr>
          <w:rFonts w:ascii="Arial" w:eastAsia="Arial" w:hAnsi="Arial" w:cs="Arial"/>
          <w:b/>
          <w:bCs/>
          <w:sz w:val="24"/>
          <w:szCs w:val="24"/>
        </w:rPr>
        <w:t>wdrażanie i powtarzanie funkcji językowych</w:t>
      </w:r>
      <w:r>
        <w:rPr>
          <w:rFonts w:ascii="Arial" w:eastAsia="Arial" w:hAnsi="Arial" w:cs="Arial"/>
          <w:sz w:val="24"/>
          <w:szCs w:val="24"/>
        </w:rPr>
        <w:t xml:space="preserve"> w połączeniu z rozwijaniem kompetencji społecznych (prowadzenie negocjacji, wyrażanie opinii, preferencji i życzeń itp.);</w:t>
      </w:r>
    </w:p>
    <w:p w:rsidR="00CE7B1F" w:rsidRDefault="00CE7B1F">
      <w:pPr>
        <w:spacing w:line="49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>
      <w:pPr>
        <w:numPr>
          <w:ilvl w:val="0"/>
          <w:numId w:val="7"/>
        </w:numPr>
        <w:tabs>
          <w:tab w:val="left" w:pos="720"/>
        </w:tabs>
        <w:spacing w:line="336" w:lineRule="auto"/>
        <w:ind w:left="720" w:right="96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dostosowanie treści </w:t>
      </w:r>
      <w:r>
        <w:rPr>
          <w:rFonts w:ascii="Arial" w:eastAsia="Arial" w:hAnsi="Arial" w:cs="Arial"/>
          <w:sz w:val="24"/>
          <w:szCs w:val="24"/>
        </w:rPr>
        <w:t>do zainteresowań i potrzeb uczniów, m.in. z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użyciem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nowoczesnych technologii informacyjno-komunikacyjnych i multimediów;</w:t>
      </w:r>
    </w:p>
    <w:p w:rsidR="00CE7B1F" w:rsidRDefault="00CE7B1F">
      <w:pPr>
        <w:spacing w:line="46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>
      <w:pPr>
        <w:numPr>
          <w:ilvl w:val="0"/>
          <w:numId w:val="7"/>
        </w:numPr>
        <w:tabs>
          <w:tab w:val="left" w:pos="720"/>
        </w:tabs>
        <w:spacing w:line="333" w:lineRule="auto"/>
        <w:ind w:left="720" w:right="20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budowanie </w:t>
      </w:r>
      <w:r>
        <w:rPr>
          <w:rFonts w:ascii="Arial" w:eastAsia="Arial" w:hAnsi="Arial" w:cs="Arial"/>
          <w:b/>
          <w:bCs/>
          <w:sz w:val="24"/>
          <w:szCs w:val="24"/>
        </w:rPr>
        <w:t>pozytywnego nastawienia do nauki języka obcego</w:t>
      </w:r>
      <w:r>
        <w:rPr>
          <w:rFonts w:ascii="Arial" w:eastAsia="Arial" w:hAnsi="Arial" w:cs="Arial"/>
          <w:sz w:val="24"/>
          <w:szCs w:val="24"/>
        </w:rPr>
        <w:t xml:space="preserve"> i motywacji do uczenia się języka obcego w perspektywie przyszłego rozwoju zawodowego;</w:t>
      </w:r>
    </w:p>
    <w:p w:rsidR="00CE7B1F" w:rsidRDefault="00CE7B1F">
      <w:pPr>
        <w:spacing w:line="25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>
      <w:pPr>
        <w:numPr>
          <w:ilvl w:val="0"/>
          <w:numId w:val="7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tworzenie </w:t>
      </w:r>
      <w:r>
        <w:rPr>
          <w:rFonts w:ascii="Arial" w:eastAsia="Arial" w:hAnsi="Arial" w:cs="Arial"/>
          <w:b/>
          <w:bCs/>
          <w:sz w:val="24"/>
          <w:szCs w:val="24"/>
        </w:rPr>
        <w:t>przestrzeni do współdecydowania</w:t>
      </w:r>
      <w:r>
        <w:rPr>
          <w:rFonts w:ascii="Arial" w:eastAsia="Arial" w:hAnsi="Arial" w:cs="Arial"/>
          <w:sz w:val="24"/>
          <w:szCs w:val="24"/>
        </w:rPr>
        <w:t xml:space="preserve"> o własnym procesie uczenia się i podejmowania za niego odpowiedzialności;</w:t>
      </w:r>
    </w:p>
    <w:p w:rsidR="00CE7B1F" w:rsidRDefault="00CE7B1F">
      <w:pPr>
        <w:spacing w:line="136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>
      <w:pPr>
        <w:numPr>
          <w:ilvl w:val="0"/>
          <w:numId w:val="7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rozwijanie </w:t>
      </w:r>
      <w:r>
        <w:rPr>
          <w:rFonts w:ascii="Arial" w:eastAsia="Arial" w:hAnsi="Arial" w:cs="Arial"/>
          <w:b/>
          <w:bCs/>
          <w:sz w:val="24"/>
          <w:szCs w:val="24"/>
        </w:rPr>
        <w:t>swobody myślenia</w:t>
      </w:r>
      <w:r>
        <w:rPr>
          <w:rFonts w:ascii="Arial" w:eastAsia="Arial" w:hAnsi="Arial" w:cs="Arial"/>
          <w:sz w:val="24"/>
          <w:szCs w:val="24"/>
        </w:rPr>
        <w:t xml:space="preserve">, </w:t>
      </w:r>
      <w:r>
        <w:rPr>
          <w:rFonts w:ascii="Arial" w:eastAsia="Arial" w:hAnsi="Arial" w:cs="Arial"/>
          <w:b/>
          <w:bCs/>
          <w:sz w:val="24"/>
          <w:szCs w:val="24"/>
        </w:rPr>
        <w:t>wnioskowania</w:t>
      </w:r>
      <w:r>
        <w:rPr>
          <w:rFonts w:ascii="Arial" w:eastAsia="Arial" w:hAnsi="Arial" w:cs="Arial"/>
          <w:sz w:val="24"/>
          <w:szCs w:val="24"/>
        </w:rPr>
        <w:t xml:space="preserve"> i </w:t>
      </w:r>
      <w:r>
        <w:rPr>
          <w:rFonts w:ascii="Arial" w:eastAsia="Arial" w:hAnsi="Arial" w:cs="Arial"/>
          <w:b/>
          <w:bCs/>
          <w:sz w:val="24"/>
          <w:szCs w:val="24"/>
        </w:rPr>
        <w:t>podejmowania decyzji</w:t>
      </w:r>
      <w:r>
        <w:rPr>
          <w:rFonts w:ascii="Arial" w:eastAsia="Arial" w:hAnsi="Arial" w:cs="Arial"/>
          <w:sz w:val="24"/>
          <w:szCs w:val="24"/>
        </w:rPr>
        <w:t>;</w:t>
      </w: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 w:rsidP="00EC2982">
      <w:pPr>
        <w:rPr>
          <w:sz w:val="20"/>
          <w:szCs w:val="20"/>
        </w:rPr>
      </w:pPr>
    </w:p>
    <w:p w:rsidR="00CE7B1F" w:rsidRDefault="00CF3525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27008" behindDoc="1" locked="0" layoutInCell="0" allowOverlap="1">
            <wp:simplePos x="0" y="0"/>
            <wp:positionH relativeFrom="column">
              <wp:posOffset>2212340</wp:posOffset>
            </wp:positionH>
            <wp:positionV relativeFrom="paragraph">
              <wp:posOffset>78740</wp:posOffset>
            </wp:positionV>
            <wp:extent cx="4912360" cy="688975"/>
            <wp:effectExtent l="0" t="0" r="0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88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91" w:lineRule="exact"/>
        <w:rPr>
          <w:sz w:val="20"/>
          <w:szCs w:val="20"/>
        </w:rPr>
      </w:pPr>
    </w:p>
    <w:p w:rsidR="00CE7B1F" w:rsidRDefault="00CF3525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CE7B1F" w:rsidRDefault="00CE7B1F">
      <w:pPr>
        <w:sectPr w:rsidR="00CE7B1F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CE7B1F" w:rsidRDefault="00CE7B1F">
      <w:pPr>
        <w:spacing w:line="292" w:lineRule="exact"/>
        <w:rPr>
          <w:sz w:val="20"/>
          <w:szCs w:val="20"/>
        </w:rPr>
      </w:pPr>
      <w:bookmarkStart w:id="6" w:name="page8"/>
      <w:bookmarkEnd w:id="6"/>
    </w:p>
    <w:p w:rsidR="00CE7B1F" w:rsidRPr="00CF3525" w:rsidRDefault="00CF3525">
      <w:pPr>
        <w:numPr>
          <w:ilvl w:val="0"/>
          <w:numId w:val="8"/>
        </w:numPr>
        <w:tabs>
          <w:tab w:val="left" w:pos="724"/>
        </w:tabs>
        <w:spacing w:line="333" w:lineRule="auto"/>
        <w:ind w:left="724" w:right="18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kształtowanie wiedzy i postaw uczniów dotyczących </w:t>
      </w:r>
      <w:r>
        <w:rPr>
          <w:rFonts w:ascii="Arial" w:eastAsia="Arial" w:hAnsi="Arial" w:cs="Arial"/>
          <w:b/>
          <w:bCs/>
          <w:sz w:val="24"/>
          <w:szCs w:val="24"/>
        </w:rPr>
        <w:t>przynależności do różnych wspólnot</w:t>
      </w:r>
      <w:r>
        <w:rPr>
          <w:rFonts w:ascii="Arial" w:eastAsia="Arial" w:hAnsi="Arial" w:cs="Arial"/>
          <w:sz w:val="24"/>
          <w:szCs w:val="24"/>
        </w:rPr>
        <w:t xml:space="preserve"> oraz </w:t>
      </w:r>
      <w:r>
        <w:rPr>
          <w:rFonts w:ascii="Arial" w:eastAsia="Arial" w:hAnsi="Arial" w:cs="Arial"/>
          <w:b/>
          <w:bCs/>
          <w:sz w:val="24"/>
          <w:szCs w:val="24"/>
        </w:rPr>
        <w:t>modelowanie zachowań</w:t>
      </w:r>
      <w:r>
        <w:rPr>
          <w:rFonts w:ascii="Arial" w:eastAsia="Arial" w:hAnsi="Arial" w:cs="Arial"/>
          <w:sz w:val="24"/>
          <w:szCs w:val="24"/>
        </w:rPr>
        <w:t xml:space="preserve"> w stosunku do przedstawicieli innych narodowości i ich języków.</w:t>
      </w:r>
    </w:p>
    <w:p w:rsidR="00CF3525" w:rsidRDefault="00CF3525" w:rsidP="00CF3525">
      <w:pPr>
        <w:tabs>
          <w:tab w:val="left" w:pos="724"/>
        </w:tabs>
        <w:spacing w:line="333" w:lineRule="auto"/>
        <w:ind w:right="180"/>
        <w:rPr>
          <w:rFonts w:ascii="Arial" w:eastAsia="Arial" w:hAnsi="Arial" w:cs="Arial"/>
          <w:b/>
          <w:sz w:val="32"/>
          <w:szCs w:val="24"/>
        </w:rPr>
      </w:pPr>
    </w:p>
    <w:p w:rsidR="00CF3525" w:rsidRDefault="00CF3525" w:rsidP="00CF3525">
      <w:pPr>
        <w:tabs>
          <w:tab w:val="left" w:pos="724"/>
        </w:tabs>
        <w:spacing w:line="333" w:lineRule="auto"/>
        <w:ind w:right="180"/>
        <w:rPr>
          <w:rFonts w:ascii="Arial" w:eastAsia="Arial" w:hAnsi="Arial" w:cs="Arial"/>
          <w:b/>
          <w:sz w:val="32"/>
          <w:szCs w:val="24"/>
        </w:rPr>
      </w:pPr>
      <w:r w:rsidRPr="00CF3525">
        <w:rPr>
          <w:rFonts w:ascii="Arial" w:eastAsia="Arial" w:hAnsi="Arial" w:cs="Arial"/>
          <w:b/>
          <w:sz w:val="32"/>
          <w:szCs w:val="24"/>
        </w:rPr>
        <w:t>Pierwszy etap edukacyjny:</w:t>
      </w:r>
    </w:p>
    <w:p w:rsidR="00094BCB" w:rsidRPr="00CF3525" w:rsidRDefault="00094BCB" w:rsidP="00CF3525">
      <w:pPr>
        <w:tabs>
          <w:tab w:val="left" w:pos="724"/>
        </w:tabs>
        <w:spacing w:line="333" w:lineRule="auto"/>
        <w:ind w:right="180"/>
        <w:rPr>
          <w:rFonts w:ascii="Arial" w:eastAsia="Arial" w:hAnsi="Arial" w:cs="Arial"/>
          <w:b/>
          <w:sz w:val="32"/>
          <w:szCs w:val="24"/>
        </w:rPr>
      </w:pPr>
    </w:p>
    <w:p w:rsidR="00CF3525" w:rsidRDefault="00CF3525" w:rsidP="00CF3525">
      <w:pPr>
        <w:tabs>
          <w:tab w:val="left" w:pos="724"/>
        </w:tabs>
        <w:spacing w:line="333" w:lineRule="auto"/>
        <w:ind w:right="180"/>
        <w:rPr>
          <w:rFonts w:ascii="Arial" w:eastAsia="Arial" w:hAnsi="Arial" w:cs="Arial"/>
          <w:b/>
          <w:sz w:val="32"/>
          <w:szCs w:val="24"/>
        </w:rPr>
      </w:pPr>
      <w:r w:rsidRPr="00CF3525">
        <w:rPr>
          <w:rFonts w:ascii="Arial" w:eastAsia="Arial" w:hAnsi="Arial" w:cs="Arial"/>
          <w:b/>
          <w:sz w:val="32"/>
          <w:szCs w:val="24"/>
        </w:rPr>
        <w:t>Profil kompetencyjny ucznia</w:t>
      </w:r>
      <w:r w:rsidR="00BA2454">
        <w:rPr>
          <w:rFonts w:ascii="Arial" w:eastAsia="Arial" w:hAnsi="Arial" w:cs="Arial"/>
          <w:b/>
          <w:sz w:val="32"/>
          <w:szCs w:val="24"/>
          <w:vertAlign w:val="superscript"/>
        </w:rPr>
        <w:t>8</w:t>
      </w:r>
      <w:r w:rsidRPr="00CF3525">
        <w:rPr>
          <w:rFonts w:ascii="Arial" w:eastAsia="Arial" w:hAnsi="Arial" w:cs="Arial"/>
          <w:b/>
          <w:sz w:val="32"/>
          <w:szCs w:val="24"/>
        </w:rPr>
        <w:t>:</w:t>
      </w:r>
    </w:p>
    <w:p w:rsidR="00CF3525" w:rsidRDefault="00CF3525" w:rsidP="00CF3525">
      <w:pPr>
        <w:spacing w:line="355" w:lineRule="auto"/>
        <w:ind w:left="2" w:right="34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 xml:space="preserve">Uczniowie rozpoczynający naukę języka obcego w kształceniu zintegrowanym są </w:t>
      </w:r>
      <w:r>
        <w:rPr>
          <w:rFonts w:ascii="Arial" w:eastAsia="Arial" w:hAnsi="Arial" w:cs="Arial"/>
          <w:b/>
          <w:bCs/>
          <w:sz w:val="24"/>
          <w:szCs w:val="24"/>
        </w:rPr>
        <w:t>użytkownikami języka na poziomie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podstawowym </w:t>
      </w:r>
      <w:r>
        <w:rPr>
          <w:rFonts w:ascii="Arial" w:eastAsia="Arial" w:hAnsi="Arial" w:cs="Arial"/>
          <w:sz w:val="24"/>
          <w:szCs w:val="24"/>
        </w:rPr>
        <w:t>(A1 wg ESOKJ). Jednak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powiązanie podstawy programowej kształcenia ogólnego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dla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szkoły podstawowej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dotyczącej języka obcego nowożytnego ze skalami biegłości językowej w ESOKJ nie ma żadnego formalnego odniesienia. Służy ono wyłącznie ułatwieniu </w:t>
      </w:r>
      <w:r>
        <w:rPr>
          <w:rFonts w:ascii="Arial" w:eastAsia="Arial" w:hAnsi="Arial" w:cs="Arial"/>
          <w:b/>
          <w:bCs/>
          <w:sz w:val="24"/>
          <w:szCs w:val="24"/>
        </w:rPr>
        <w:t>określenia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orientacyjnego poziomu biegłości językowej</w:t>
      </w:r>
      <w:r>
        <w:rPr>
          <w:rFonts w:ascii="Arial" w:eastAsia="Arial" w:hAnsi="Arial" w:cs="Arial"/>
          <w:sz w:val="24"/>
          <w:szCs w:val="24"/>
        </w:rPr>
        <w:t xml:space="preserve"> oczekiwanego od ucznia kończącego dany etap edukacyjny. Szczególnie w wypadku dzieci kończących I etap edukacji nawiązanie do ESOKJ ma charakter bardzo ogólny.</w:t>
      </w:r>
    </w:p>
    <w:p w:rsidR="00CF3525" w:rsidRDefault="00CF3525" w:rsidP="00CF3525">
      <w:pPr>
        <w:spacing w:line="20" w:lineRule="exact"/>
        <w:rPr>
          <w:sz w:val="20"/>
          <w:szCs w:val="20"/>
        </w:rPr>
      </w:pPr>
    </w:p>
    <w:p w:rsidR="00CF3525" w:rsidRDefault="00CF3525" w:rsidP="00CF3525">
      <w:pPr>
        <w:spacing w:line="200" w:lineRule="exact"/>
        <w:rPr>
          <w:sz w:val="20"/>
          <w:szCs w:val="20"/>
        </w:rPr>
      </w:pPr>
    </w:p>
    <w:p w:rsidR="00CF3525" w:rsidRDefault="00CF3525" w:rsidP="00CF3525">
      <w:pPr>
        <w:spacing w:line="200" w:lineRule="exact"/>
        <w:rPr>
          <w:sz w:val="20"/>
          <w:szCs w:val="20"/>
        </w:rPr>
      </w:pPr>
    </w:p>
    <w:p w:rsidR="00CF3525" w:rsidRDefault="00CF3525" w:rsidP="00CF3525">
      <w:pPr>
        <w:spacing w:line="200" w:lineRule="exact"/>
        <w:rPr>
          <w:sz w:val="20"/>
          <w:szCs w:val="20"/>
        </w:rPr>
      </w:pPr>
    </w:p>
    <w:p w:rsidR="00CF3525" w:rsidRDefault="00CF3525" w:rsidP="00CF3525">
      <w:pPr>
        <w:spacing w:line="200" w:lineRule="exact"/>
        <w:rPr>
          <w:sz w:val="20"/>
          <w:szCs w:val="20"/>
        </w:rPr>
      </w:pPr>
    </w:p>
    <w:p w:rsidR="00CF3525" w:rsidRDefault="00CF3525" w:rsidP="00CF3525">
      <w:pPr>
        <w:spacing w:line="200" w:lineRule="exact"/>
        <w:rPr>
          <w:sz w:val="20"/>
          <w:szCs w:val="20"/>
        </w:rPr>
      </w:pPr>
    </w:p>
    <w:p w:rsidR="00CF3525" w:rsidRDefault="00CF3525" w:rsidP="00CF3525">
      <w:pPr>
        <w:spacing w:line="200" w:lineRule="exact"/>
        <w:rPr>
          <w:sz w:val="20"/>
          <w:szCs w:val="20"/>
        </w:rPr>
      </w:pPr>
    </w:p>
    <w:p w:rsidR="00CF3525" w:rsidRDefault="00CF3525" w:rsidP="00CF3525">
      <w:pPr>
        <w:spacing w:line="200" w:lineRule="exact"/>
        <w:rPr>
          <w:sz w:val="20"/>
          <w:szCs w:val="20"/>
        </w:rPr>
      </w:pPr>
    </w:p>
    <w:p w:rsidR="00CF3525" w:rsidRDefault="00CF3525" w:rsidP="00CF3525">
      <w:pPr>
        <w:spacing w:line="200" w:lineRule="exact"/>
        <w:rPr>
          <w:sz w:val="20"/>
          <w:szCs w:val="20"/>
        </w:rPr>
      </w:pPr>
    </w:p>
    <w:p w:rsidR="00CF3525" w:rsidRDefault="00CF3525" w:rsidP="00CF3525">
      <w:pPr>
        <w:spacing w:line="200" w:lineRule="exact"/>
        <w:rPr>
          <w:sz w:val="20"/>
          <w:szCs w:val="20"/>
        </w:rPr>
      </w:pPr>
    </w:p>
    <w:p w:rsidR="00CF3525" w:rsidRDefault="00CF3525" w:rsidP="00CF3525">
      <w:pPr>
        <w:spacing w:line="307" w:lineRule="exact"/>
        <w:rPr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8928" behindDoc="1" locked="0" layoutInCell="0" allowOverlap="1" wp14:anchorId="57246533" wp14:editId="2A4B3CDB">
                <wp:simplePos x="0" y="0"/>
                <wp:positionH relativeFrom="column">
                  <wp:posOffset>-381000</wp:posOffset>
                </wp:positionH>
                <wp:positionV relativeFrom="paragraph">
                  <wp:posOffset>145415</wp:posOffset>
                </wp:positionV>
                <wp:extent cx="1828800" cy="0"/>
                <wp:effectExtent l="0" t="0" r="19050" b="19050"/>
                <wp:wrapNone/>
                <wp:docPr id="111" name="Łącznik prostoliniowy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62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111" o:spid="_x0000_s1026" style="position:absolute;z-index:-251607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0pt,11.45pt" to="114pt,1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" o:allowincell="f" filled="t" strokeweight=".6pt">
                <v:stroke joinstyle="miter"/>
                <o:lock v:ext="edit" shapetype="f"/>
              </v:line>
            </w:pict>
          </mc:Fallback>
        </mc:AlternateContent>
      </w:r>
    </w:p>
    <w:p w:rsidR="00CF3525" w:rsidRPr="00EC2982" w:rsidRDefault="00BA2454" w:rsidP="00EC2982">
      <w:pPr>
        <w:tabs>
          <w:tab w:val="left" w:pos="129"/>
        </w:tabs>
        <w:spacing w:line="213" w:lineRule="auto"/>
        <w:ind w:right="200"/>
        <w:rPr>
          <w:rFonts w:ascii="Arial" w:eastAsia="Arial" w:hAnsi="Arial" w:cs="Arial"/>
          <w:sz w:val="26"/>
          <w:szCs w:val="26"/>
          <w:vertAlign w:val="superscript"/>
        </w:rPr>
      </w:pPr>
      <w:r>
        <w:rPr>
          <w:rFonts w:ascii="Arial" w:eastAsia="Arial" w:hAnsi="Arial" w:cs="Arial"/>
          <w:sz w:val="20"/>
          <w:szCs w:val="20"/>
        </w:rPr>
        <w:t xml:space="preserve">8 </w:t>
      </w:r>
      <w:r w:rsidR="00CF3525">
        <w:rPr>
          <w:rFonts w:ascii="Arial" w:eastAsia="Arial" w:hAnsi="Arial" w:cs="Arial"/>
          <w:sz w:val="20"/>
          <w:szCs w:val="20"/>
        </w:rPr>
        <w:t>Oprac. na podstawie: Rozporządzenie Ministra Edukacji Narodowej z dn. 14 lutego 2017 r. w sprawie podstawy programowej wychowania przedszkolnego oraz kształcenia ogólnego dla szkoły podstawowej (</w:t>
      </w:r>
      <w:proofErr w:type="spellStart"/>
      <w:r w:rsidR="00CF3525">
        <w:rPr>
          <w:rFonts w:ascii="Arial" w:eastAsia="Arial" w:hAnsi="Arial" w:cs="Arial"/>
          <w:sz w:val="20"/>
          <w:szCs w:val="20"/>
        </w:rPr>
        <w:t>Dz.U</w:t>
      </w:r>
      <w:proofErr w:type="spellEnd"/>
      <w:r w:rsidR="00CF3525">
        <w:rPr>
          <w:rFonts w:ascii="Arial" w:eastAsia="Arial" w:hAnsi="Arial" w:cs="Arial"/>
          <w:sz w:val="20"/>
          <w:szCs w:val="20"/>
        </w:rPr>
        <w:t xml:space="preserve">. z 2017 r. poz. 356); </w:t>
      </w:r>
      <w:r w:rsidR="00CF3525">
        <w:rPr>
          <w:rFonts w:ascii="Arial" w:eastAsia="Arial" w:hAnsi="Arial" w:cs="Arial"/>
          <w:i/>
          <w:iCs/>
          <w:sz w:val="20"/>
          <w:szCs w:val="20"/>
        </w:rPr>
        <w:t>Europejski system opisu kształcenia</w:t>
      </w:r>
      <w:r w:rsidR="00CF3525">
        <w:rPr>
          <w:rFonts w:ascii="Arial" w:eastAsia="Arial" w:hAnsi="Arial" w:cs="Arial"/>
          <w:sz w:val="20"/>
          <w:szCs w:val="20"/>
        </w:rPr>
        <w:t xml:space="preserve"> </w:t>
      </w:r>
      <w:r w:rsidR="00CF3525">
        <w:rPr>
          <w:rFonts w:ascii="Arial" w:eastAsia="Arial" w:hAnsi="Arial" w:cs="Arial"/>
          <w:i/>
          <w:iCs/>
          <w:sz w:val="20"/>
          <w:szCs w:val="20"/>
        </w:rPr>
        <w:t>językowego: uczenie się, nauczanie,</w:t>
      </w:r>
      <w:r w:rsidR="00CF3525">
        <w:rPr>
          <w:rFonts w:ascii="Arial" w:eastAsia="Arial" w:hAnsi="Arial" w:cs="Arial"/>
          <w:sz w:val="20"/>
          <w:szCs w:val="20"/>
        </w:rPr>
        <w:t xml:space="preserve"> </w:t>
      </w:r>
      <w:r w:rsidR="00CF3525">
        <w:rPr>
          <w:rFonts w:ascii="Arial" w:eastAsia="Arial" w:hAnsi="Arial" w:cs="Arial"/>
          <w:i/>
          <w:iCs/>
          <w:sz w:val="20"/>
          <w:szCs w:val="20"/>
        </w:rPr>
        <w:t>ocenianie</w:t>
      </w:r>
      <w:r w:rsidR="00CF3525">
        <w:rPr>
          <w:rFonts w:ascii="Arial" w:eastAsia="Arial" w:hAnsi="Arial" w:cs="Arial"/>
          <w:sz w:val="20"/>
          <w:szCs w:val="20"/>
        </w:rPr>
        <w:t>, CODN, Warszawa 2001.</w:t>
      </w:r>
    </w:p>
    <w:p w:rsidR="00CF3525" w:rsidRDefault="00CF3525" w:rsidP="00CF3525">
      <w:pPr>
        <w:jc w:val="right"/>
        <w:rPr>
          <w:sz w:val="20"/>
          <w:szCs w:val="20"/>
        </w:rPr>
      </w:pPr>
    </w:p>
    <w:p w:rsidR="00CF3525" w:rsidRDefault="00CF3525" w:rsidP="00CF3525">
      <w:pPr>
        <w:spacing w:line="20" w:lineRule="exact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709952" behindDoc="1" locked="0" layoutInCell="0" allowOverlap="1" wp14:anchorId="287F117D" wp14:editId="2DCEA8B3">
            <wp:simplePos x="0" y="0"/>
            <wp:positionH relativeFrom="column">
              <wp:posOffset>2212975</wp:posOffset>
            </wp:positionH>
            <wp:positionV relativeFrom="paragraph">
              <wp:posOffset>163830</wp:posOffset>
            </wp:positionV>
            <wp:extent cx="4912360" cy="688975"/>
            <wp:effectExtent l="0" t="0" r="2540" b="0"/>
            <wp:wrapNone/>
            <wp:docPr id="110" name="Obraz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88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F3525" w:rsidRDefault="00CF3525" w:rsidP="00CF3525">
      <w:pPr>
        <w:spacing w:line="200" w:lineRule="exact"/>
        <w:rPr>
          <w:sz w:val="20"/>
          <w:szCs w:val="20"/>
        </w:rPr>
      </w:pPr>
    </w:p>
    <w:p w:rsidR="00CF3525" w:rsidRDefault="00CF3525" w:rsidP="00CF3525">
      <w:pPr>
        <w:spacing w:line="200" w:lineRule="exact"/>
        <w:rPr>
          <w:sz w:val="20"/>
          <w:szCs w:val="20"/>
        </w:rPr>
      </w:pPr>
    </w:p>
    <w:p w:rsidR="00CF3525" w:rsidRDefault="00CF3525" w:rsidP="00CF3525">
      <w:pPr>
        <w:spacing w:line="200" w:lineRule="exact"/>
        <w:rPr>
          <w:sz w:val="20"/>
          <w:szCs w:val="20"/>
        </w:rPr>
      </w:pPr>
    </w:p>
    <w:p w:rsidR="00CF3525" w:rsidRDefault="00CF3525" w:rsidP="00CF3525">
      <w:pPr>
        <w:spacing w:line="200" w:lineRule="exact"/>
        <w:rPr>
          <w:sz w:val="20"/>
          <w:szCs w:val="20"/>
        </w:rPr>
      </w:pPr>
    </w:p>
    <w:p w:rsidR="00CF3525" w:rsidRDefault="00CF3525" w:rsidP="00CF3525">
      <w:pPr>
        <w:spacing w:line="200" w:lineRule="exact"/>
        <w:rPr>
          <w:sz w:val="20"/>
          <w:szCs w:val="20"/>
        </w:rPr>
      </w:pPr>
    </w:p>
    <w:p w:rsidR="00CF3525" w:rsidRDefault="00CF3525" w:rsidP="00CF3525">
      <w:pPr>
        <w:spacing w:line="200" w:lineRule="exact"/>
        <w:rPr>
          <w:sz w:val="20"/>
          <w:szCs w:val="20"/>
        </w:rPr>
      </w:pPr>
    </w:p>
    <w:p w:rsidR="00CF3525" w:rsidRDefault="00CF3525" w:rsidP="00CF3525">
      <w:pPr>
        <w:spacing w:line="225" w:lineRule="exact"/>
        <w:rPr>
          <w:sz w:val="20"/>
          <w:szCs w:val="20"/>
        </w:rPr>
      </w:pPr>
    </w:p>
    <w:p w:rsidR="00CF3525" w:rsidRPr="00CF3525" w:rsidRDefault="00CF3525" w:rsidP="00CF3525">
      <w:pPr>
        <w:ind w:right="-1"/>
        <w:jc w:val="center"/>
        <w:rPr>
          <w:sz w:val="20"/>
          <w:szCs w:val="20"/>
        </w:rPr>
        <w:sectPr w:rsidR="00CF3525" w:rsidRPr="00CF3525">
          <w:pgSz w:w="16840" w:h="11906" w:orient="landscape"/>
          <w:pgMar w:top="1440" w:right="1418" w:bottom="0" w:left="1418" w:header="0" w:footer="0" w:gutter="0"/>
          <w:cols w:space="708"/>
        </w:sectPr>
      </w:pPr>
      <w:r>
        <w:rPr>
          <w:rFonts w:ascii="Arial" w:eastAsia="Arial" w:hAnsi="Arial" w:cs="Arial"/>
          <w:sz w:val="18"/>
          <w:szCs w:val="18"/>
        </w:rPr>
        <w:t xml:space="preserve">Materiał jest rozpowszechniany na zasadach wolnej licencji Creative </w:t>
      </w:r>
      <w:proofErr w:type="spellStart"/>
      <w:r>
        <w:rPr>
          <w:rFonts w:ascii="Arial" w:eastAsia="Arial" w:hAnsi="Arial" w:cs="Arial"/>
          <w:sz w:val="18"/>
          <w:szCs w:val="18"/>
        </w:rPr>
        <w:t>Commons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– Użycie niekomercyjne 3.0 Polska (CC-BY-NC).</w:t>
      </w:r>
    </w:p>
    <w:p w:rsidR="00CF3525" w:rsidRDefault="00CF3525" w:rsidP="00CF3525">
      <w:pPr>
        <w:spacing w:line="260" w:lineRule="exact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lastRenderedPageBreak/>
        <w:t>Wiedza</w:t>
      </w:r>
    </w:p>
    <w:p w:rsidR="00CF3525" w:rsidRDefault="00CF3525" w:rsidP="00CF3525">
      <w:pPr>
        <w:spacing w:line="285" w:lineRule="exact"/>
        <w:rPr>
          <w:sz w:val="20"/>
          <w:szCs w:val="20"/>
        </w:rPr>
      </w:pPr>
    </w:p>
    <w:p w:rsidR="00CF3525" w:rsidRDefault="00CF3525" w:rsidP="00CF3525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Uczeń:</w:t>
      </w:r>
    </w:p>
    <w:p w:rsidR="00CF3525" w:rsidRDefault="00CF3525" w:rsidP="00CF3525">
      <w:pPr>
        <w:spacing w:line="256" w:lineRule="exact"/>
        <w:rPr>
          <w:sz w:val="20"/>
          <w:szCs w:val="20"/>
        </w:rPr>
      </w:pPr>
    </w:p>
    <w:p w:rsidR="00CF3525" w:rsidRDefault="00CF3525" w:rsidP="00880C78">
      <w:pPr>
        <w:numPr>
          <w:ilvl w:val="0"/>
          <w:numId w:val="71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wie, że </w:t>
      </w:r>
      <w:r>
        <w:rPr>
          <w:rFonts w:ascii="Arial" w:eastAsia="Arial" w:hAnsi="Arial" w:cs="Arial"/>
          <w:b/>
          <w:bCs/>
          <w:sz w:val="24"/>
          <w:szCs w:val="24"/>
        </w:rPr>
        <w:t>ludzie posługują się różnymi językami</w:t>
      </w:r>
      <w:r>
        <w:rPr>
          <w:rFonts w:ascii="Arial" w:eastAsia="Arial" w:hAnsi="Arial" w:cs="Arial"/>
          <w:sz w:val="24"/>
          <w:szCs w:val="24"/>
        </w:rPr>
        <w:t xml:space="preserve"> i aby się z nimi porozumieć, warto nauczyć się ich języka;</w:t>
      </w:r>
    </w:p>
    <w:p w:rsidR="00CF3525" w:rsidRDefault="00CF3525" w:rsidP="00CF3525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CF3525" w:rsidRDefault="00CF3525" w:rsidP="00880C78">
      <w:pPr>
        <w:numPr>
          <w:ilvl w:val="0"/>
          <w:numId w:val="71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ma </w:t>
      </w:r>
      <w:r>
        <w:rPr>
          <w:rFonts w:ascii="Arial" w:eastAsia="Arial" w:hAnsi="Arial" w:cs="Arial"/>
          <w:b/>
          <w:bCs/>
          <w:sz w:val="24"/>
          <w:szCs w:val="24"/>
        </w:rPr>
        <w:t>podstawowe informacje o krajach</w:t>
      </w:r>
      <w:r>
        <w:rPr>
          <w:rFonts w:ascii="Arial" w:eastAsia="Arial" w:hAnsi="Arial" w:cs="Arial"/>
          <w:sz w:val="24"/>
          <w:szCs w:val="24"/>
        </w:rPr>
        <w:t>, w których ludzie posługują się danym językiem obcym;</w:t>
      </w:r>
    </w:p>
    <w:p w:rsidR="00CF3525" w:rsidRDefault="00CF3525" w:rsidP="00CF3525">
      <w:pPr>
        <w:spacing w:line="167" w:lineRule="exact"/>
        <w:rPr>
          <w:rFonts w:ascii="Symbol" w:eastAsia="Symbol" w:hAnsi="Symbol" w:cs="Symbol"/>
          <w:sz w:val="24"/>
          <w:szCs w:val="24"/>
        </w:rPr>
      </w:pPr>
    </w:p>
    <w:p w:rsidR="00CF3525" w:rsidRDefault="00CF3525" w:rsidP="00880C78">
      <w:pPr>
        <w:numPr>
          <w:ilvl w:val="0"/>
          <w:numId w:val="71"/>
        </w:numPr>
        <w:tabs>
          <w:tab w:val="left" w:pos="720"/>
        </w:tabs>
        <w:spacing w:line="331" w:lineRule="auto"/>
        <w:ind w:right="16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stosuje </w:t>
      </w:r>
      <w:r>
        <w:rPr>
          <w:rFonts w:ascii="Arial" w:eastAsia="Arial" w:hAnsi="Arial" w:cs="Arial"/>
          <w:b/>
          <w:bCs/>
          <w:sz w:val="24"/>
          <w:szCs w:val="24"/>
        </w:rPr>
        <w:t>podstawowe wyrażenia i zwroty</w:t>
      </w:r>
      <w:r>
        <w:rPr>
          <w:rFonts w:ascii="Arial" w:eastAsia="Arial" w:hAnsi="Arial" w:cs="Arial"/>
          <w:sz w:val="24"/>
          <w:szCs w:val="24"/>
        </w:rPr>
        <w:t xml:space="preserve"> zgodnie z założeniami podstawy programowej dotyczące szczególnie problemów i sytuacji bliskich światu dziecka;</w:t>
      </w:r>
    </w:p>
    <w:p w:rsidR="00CF3525" w:rsidRDefault="00CF3525" w:rsidP="00CF3525">
      <w:pPr>
        <w:spacing w:line="22" w:lineRule="exact"/>
        <w:rPr>
          <w:rFonts w:ascii="Symbol" w:eastAsia="Symbol" w:hAnsi="Symbol" w:cs="Symbol"/>
          <w:sz w:val="24"/>
          <w:szCs w:val="24"/>
        </w:rPr>
      </w:pPr>
    </w:p>
    <w:p w:rsidR="00CF3525" w:rsidRDefault="00CF3525" w:rsidP="00880C78">
      <w:pPr>
        <w:numPr>
          <w:ilvl w:val="0"/>
          <w:numId w:val="71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zna i rozumie polecenia </w:t>
      </w:r>
      <w:r>
        <w:rPr>
          <w:rFonts w:ascii="Arial" w:eastAsia="Arial" w:hAnsi="Arial" w:cs="Arial"/>
          <w:sz w:val="24"/>
          <w:szCs w:val="24"/>
        </w:rPr>
        <w:t>typowe dla organizacji procesu lekcyjnego w języku obcym;</w:t>
      </w:r>
    </w:p>
    <w:p w:rsidR="00CF3525" w:rsidRDefault="00CF3525" w:rsidP="00CF3525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CF3525" w:rsidRDefault="00CF3525" w:rsidP="00880C78">
      <w:pPr>
        <w:numPr>
          <w:ilvl w:val="0"/>
          <w:numId w:val="71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zna elementarne </w:t>
      </w:r>
      <w:r>
        <w:rPr>
          <w:rFonts w:ascii="Arial" w:eastAsia="Arial" w:hAnsi="Arial" w:cs="Arial"/>
          <w:b/>
          <w:bCs/>
          <w:sz w:val="24"/>
          <w:szCs w:val="24"/>
        </w:rPr>
        <w:t>wyznaczniki własnej tożsamości kulturowej</w:t>
      </w:r>
      <w:r>
        <w:rPr>
          <w:rFonts w:ascii="Arial" w:eastAsia="Arial" w:hAnsi="Arial" w:cs="Arial"/>
          <w:sz w:val="24"/>
          <w:szCs w:val="24"/>
        </w:rPr>
        <w:t xml:space="preserve"> oraz wspólnot, do których należy.</w:t>
      </w:r>
    </w:p>
    <w:p w:rsidR="00CF3525" w:rsidRDefault="00CF3525" w:rsidP="00CF3525">
      <w:pPr>
        <w:spacing w:line="375" w:lineRule="exact"/>
        <w:rPr>
          <w:sz w:val="20"/>
          <w:szCs w:val="20"/>
        </w:rPr>
      </w:pPr>
    </w:p>
    <w:p w:rsidR="00CF3525" w:rsidRDefault="00CF3525" w:rsidP="00CF3525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Umiejętności</w:t>
      </w:r>
    </w:p>
    <w:p w:rsidR="00CF3525" w:rsidRDefault="00CF3525" w:rsidP="00CF3525">
      <w:pPr>
        <w:spacing w:line="283" w:lineRule="exact"/>
        <w:rPr>
          <w:sz w:val="20"/>
          <w:szCs w:val="20"/>
        </w:rPr>
      </w:pPr>
    </w:p>
    <w:p w:rsidR="00CF3525" w:rsidRDefault="00CF3525" w:rsidP="00CF3525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Uczeń:</w:t>
      </w:r>
    </w:p>
    <w:p w:rsidR="00CF3525" w:rsidRDefault="00CF3525" w:rsidP="00CF3525">
      <w:pPr>
        <w:spacing w:line="284" w:lineRule="exact"/>
        <w:rPr>
          <w:sz w:val="20"/>
          <w:szCs w:val="20"/>
        </w:rPr>
      </w:pPr>
    </w:p>
    <w:p w:rsidR="00CF3525" w:rsidRDefault="00CF3525" w:rsidP="00880C78">
      <w:pPr>
        <w:numPr>
          <w:ilvl w:val="0"/>
          <w:numId w:val="72"/>
        </w:numPr>
        <w:tabs>
          <w:tab w:val="left" w:pos="720"/>
        </w:tabs>
        <w:spacing w:line="336" w:lineRule="auto"/>
        <w:ind w:right="24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potrafi posługiwać się zasobem środków językowych </w:t>
      </w:r>
      <w:r>
        <w:rPr>
          <w:rFonts w:ascii="Arial" w:eastAsia="Arial" w:hAnsi="Arial" w:cs="Arial"/>
          <w:sz w:val="24"/>
          <w:szCs w:val="24"/>
        </w:rPr>
        <w:t>(fonetycznych, leksykalnych, gramatycznych) umożliwiających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rozumienie i tworzenie wypowiedzi zgodnie z wymaganiami szczegółowymi podstawy programowej dla I etapu kształcenia;</w:t>
      </w:r>
    </w:p>
    <w:p w:rsidR="00CF3525" w:rsidRDefault="00CF3525" w:rsidP="00CF3525">
      <w:pPr>
        <w:spacing w:line="18" w:lineRule="exact"/>
        <w:rPr>
          <w:rFonts w:ascii="Symbol" w:eastAsia="Symbol" w:hAnsi="Symbol" w:cs="Symbol"/>
          <w:sz w:val="24"/>
          <w:szCs w:val="24"/>
        </w:rPr>
      </w:pPr>
    </w:p>
    <w:p w:rsidR="00CF3525" w:rsidRDefault="00CF3525" w:rsidP="00880C78">
      <w:pPr>
        <w:numPr>
          <w:ilvl w:val="0"/>
          <w:numId w:val="72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wyszukuje bardzo proste informacje </w:t>
      </w:r>
      <w:r>
        <w:rPr>
          <w:rFonts w:ascii="Arial" w:eastAsia="Arial" w:hAnsi="Arial" w:cs="Arial"/>
          <w:sz w:val="24"/>
          <w:szCs w:val="24"/>
        </w:rPr>
        <w:t>w prostych tekstach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–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czyta ze zrozumieniem wyrazy i proste zdania;</w:t>
      </w:r>
    </w:p>
    <w:p w:rsidR="00CF3525" w:rsidRDefault="00CF3525" w:rsidP="00CF3525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CF3525" w:rsidRDefault="00CF3525" w:rsidP="00880C78">
      <w:pPr>
        <w:numPr>
          <w:ilvl w:val="0"/>
          <w:numId w:val="72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odbiera ze zrozumieniem proste wypowiedzi </w:t>
      </w:r>
      <w:r>
        <w:rPr>
          <w:rFonts w:ascii="Arial" w:eastAsia="Arial" w:hAnsi="Arial" w:cs="Arial"/>
          <w:sz w:val="24"/>
          <w:szCs w:val="24"/>
        </w:rPr>
        <w:t>dotyczące typowych zagadnień i sytuacji;</w:t>
      </w:r>
    </w:p>
    <w:p w:rsidR="00CF3525" w:rsidRDefault="00CF3525" w:rsidP="00CF3525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CF3525" w:rsidRDefault="00CF3525" w:rsidP="00880C78">
      <w:pPr>
        <w:numPr>
          <w:ilvl w:val="0"/>
          <w:numId w:val="72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tworzy bardzo proste wypowiedzi </w:t>
      </w:r>
      <w:r>
        <w:rPr>
          <w:rFonts w:ascii="Arial" w:eastAsia="Arial" w:hAnsi="Arial" w:cs="Arial"/>
          <w:sz w:val="24"/>
          <w:szCs w:val="24"/>
        </w:rPr>
        <w:t>dotyczące typowych zagadnień, odpowiednio do sytuacji;</w:t>
      </w:r>
    </w:p>
    <w:p w:rsidR="00CF3525" w:rsidRDefault="00CF3525" w:rsidP="00CF3525">
      <w:pPr>
        <w:spacing w:line="200" w:lineRule="exact"/>
        <w:rPr>
          <w:sz w:val="20"/>
          <w:szCs w:val="20"/>
        </w:rPr>
      </w:pPr>
    </w:p>
    <w:p w:rsidR="00CF3525" w:rsidRDefault="00CF3525" w:rsidP="00CF3525">
      <w:pPr>
        <w:spacing w:line="200" w:lineRule="exact"/>
        <w:rPr>
          <w:sz w:val="20"/>
          <w:szCs w:val="20"/>
        </w:rPr>
      </w:pPr>
    </w:p>
    <w:p w:rsidR="00CF3525" w:rsidRDefault="00CF3525" w:rsidP="00CF3525">
      <w:pPr>
        <w:spacing w:line="352" w:lineRule="exact"/>
        <w:rPr>
          <w:sz w:val="20"/>
          <w:szCs w:val="20"/>
        </w:rPr>
      </w:pPr>
    </w:p>
    <w:p w:rsidR="00CF3525" w:rsidRDefault="00CF3525" w:rsidP="00CF3525">
      <w:pPr>
        <w:jc w:val="right"/>
        <w:rPr>
          <w:sz w:val="20"/>
          <w:szCs w:val="20"/>
        </w:rPr>
      </w:pPr>
    </w:p>
    <w:p w:rsidR="00CF3525" w:rsidRDefault="00CF3525" w:rsidP="00CF3525">
      <w:pPr>
        <w:spacing w:line="20" w:lineRule="exact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712000" behindDoc="1" locked="0" layoutInCell="0" allowOverlap="1">
            <wp:simplePos x="0" y="0"/>
            <wp:positionH relativeFrom="column">
              <wp:posOffset>2211705</wp:posOffset>
            </wp:positionH>
            <wp:positionV relativeFrom="paragraph">
              <wp:posOffset>163830</wp:posOffset>
            </wp:positionV>
            <wp:extent cx="4912360" cy="688975"/>
            <wp:effectExtent l="0" t="0" r="2540" b="0"/>
            <wp:wrapNone/>
            <wp:docPr id="108" name="Obraz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88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F3525" w:rsidRDefault="00CF3525" w:rsidP="00CF3525">
      <w:pPr>
        <w:spacing w:line="200" w:lineRule="exact"/>
        <w:rPr>
          <w:sz w:val="20"/>
          <w:szCs w:val="20"/>
        </w:rPr>
      </w:pPr>
    </w:p>
    <w:p w:rsidR="00CF3525" w:rsidRDefault="00CF3525" w:rsidP="00CF3525">
      <w:pPr>
        <w:spacing w:line="200" w:lineRule="exact"/>
        <w:rPr>
          <w:sz w:val="20"/>
          <w:szCs w:val="20"/>
        </w:rPr>
      </w:pPr>
    </w:p>
    <w:p w:rsidR="00CF3525" w:rsidRDefault="00CF3525" w:rsidP="00CF3525">
      <w:pPr>
        <w:spacing w:line="200" w:lineRule="exact"/>
        <w:rPr>
          <w:sz w:val="20"/>
          <w:szCs w:val="20"/>
        </w:rPr>
      </w:pPr>
    </w:p>
    <w:p w:rsidR="00CF3525" w:rsidRDefault="00CF3525" w:rsidP="00CF3525">
      <w:pPr>
        <w:spacing w:line="200" w:lineRule="exact"/>
        <w:rPr>
          <w:sz w:val="20"/>
          <w:szCs w:val="20"/>
        </w:rPr>
      </w:pPr>
    </w:p>
    <w:p w:rsidR="00CF3525" w:rsidRDefault="00CF3525" w:rsidP="00CF3525">
      <w:pPr>
        <w:spacing w:line="200" w:lineRule="exact"/>
        <w:rPr>
          <w:sz w:val="20"/>
          <w:szCs w:val="20"/>
        </w:rPr>
      </w:pPr>
    </w:p>
    <w:p w:rsidR="00CF3525" w:rsidRDefault="00CF3525" w:rsidP="00CF3525">
      <w:pPr>
        <w:spacing w:line="200" w:lineRule="exact"/>
        <w:rPr>
          <w:sz w:val="20"/>
          <w:szCs w:val="20"/>
        </w:rPr>
      </w:pPr>
    </w:p>
    <w:p w:rsidR="00CF3525" w:rsidRDefault="00CF3525" w:rsidP="00CF3525">
      <w:pPr>
        <w:spacing w:line="225" w:lineRule="exact"/>
        <w:rPr>
          <w:sz w:val="20"/>
          <w:szCs w:val="20"/>
        </w:rPr>
      </w:pPr>
    </w:p>
    <w:p w:rsidR="00CF3525" w:rsidRDefault="00CF3525" w:rsidP="00CF3525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 xml:space="preserve">Materiał jest rozpowszechniany na zasadach wolnej licencji Creative </w:t>
      </w:r>
      <w:proofErr w:type="spellStart"/>
      <w:r>
        <w:rPr>
          <w:rFonts w:ascii="Arial" w:eastAsia="Arial" w:hAnsi="Arial" w:cs="Arial"/>
          <w:sz w:val="18"/>
          <w:szCs w:val="18"/>
        </w:rPr>
        <w:t>Commons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– Użycie niekomercyjne 3.0 Polska (CC-BY-NC).</w:t>
      </w:r>
    </w:p>
    <w:p w:rsidR="00CF3525" w:rsidRDefault="00CF3525" w:rsidP="00CF3525">
      <w:pPr>
        <w:sectPr w:rsidR="00CF3525">
          <w:pgSz w:w="16840" w:h="11906" w:orient="landscape"/>
          <w:pgMar w:top="1440" w:right="1418" w:bottom="0" w:left="1420" w:header="0" w:footer="0" w:gutter="0"/>
          <w:cols w:space="708"/>
        </w:sectPr>
      </w:pPr>
    </w:p>
    <w:p w:rsidR="00CF3525" w:rsidRDefault="00CF3525" w:rsidP="00CF3525">
      <w:pPr>
        <w:spacing w:line="289" w:lineRule="exact"/>
        <w:rPr>
          <w:sz w:val="20"/>
          <w:szCs w:val="20"/>
        </w:rPr>
      </w:pPr>
    </w:p>
    <w:p w:rsidR="00CF3525" w:rsidRDefault="00CF3525" w:rsidP="00880C78">
      <w:pPr>
        <w:numPr>
          <w:ilvl w:val="0"/>
          <w:numId w:val="73"/>
        </w:numPr>
        <w:tabs>
          <w:tab w:val="left" w:pos="720"/>
        </w:tabs>
        <w:spacing w:line="336" w:lineRule="auto"/>
        <w:ind w:right="2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przestrzega elementarnych zasad komunikowania się </w:t>
      </w:r>
      <w:r>
        <w:rPr>
          <w:rFonts w:ascii="Arial" w:eastAsia="Arial" w:hAnsi="Arial" w:cs="Arial"/>
          <w:sz w:val="24"/>
          <w:szCs w:val="24"/>
        </w:rPr>
        <w:t>w typowych sytuacjach: dba o kulturę wypowiadania się, dostrzega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potrzeby innych członków grupy i na nie reaguje;</w:t>
      </w:r>
    </w:p>
    <w:p w:rsidR="00CF3525" w:rsidRDefault="00CF3525" w:rsidP="00CF3525">
      <w:pPr>
        <w:spacing w:line="18" w:lineRule="exact"/>
        <w:rPr>
          <w:rFonts w:ascii="Symbol" w:eastAsia="Symbol" w:hAnsi="Symbol" w:cs="Symbol"/>
          <w:sz w:val="24"/>
          <w:szCs w:val="24"/>
        </w:rPr>
      </w:pPr>
    </w:p>
    <w:p w:rsidR="00CF3525" w:rsidRDefault="00CF3525" w:rsidP="00880C78">
      <w:pPr>
        <w:numPr>
          <w:ilvl w:val="0"/>
          <w:numId w:val="73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uczy się pod bezpośrednim kierunkiem </w:t>
      </w:r>
      <w:r>
        <w:rPr>
          <w:rFonts w:ascii="Arial" w:eastAsia="Arial" w:hAnsi="Arial" w:cs="Arial"/>
          <w:sz w:val="24"/>
          <w:szCs w:val="24"/>
        </w:rPr>
        <w:t>w zorganizowanej formie;</w:t>
      </w:r>
    </w:p>
    <w:p w:rsidR="00CF3525" w:rsidRDefault="00CF3525" w:rsidP="00CF3525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CF3525" w:rsidRDefault="00CF3525" w:rsidP="00880C78">
      <w:pPr>
        <w:numPr>
          <w:ilvl w:val="0"/>
          <w:numId w:val="73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potrafi </w:t>
      </w:r>
      <w:r>
        <w:rPr>
          <w:rFonts w:ascii="Arial" w:eastAsia="Arial" w:hAnsi="Arial" w:cs="Arial"/>
          <w:b/>
          <w:bCs/>
          <w:sz w:val="24"/>
          <w:szCs w:val="24"/>
        </w:rPr>
        <w:t>uczyć się według otrzymanych wskazówek</w:t>
      </w:r>
      <w:r>
        <w:rPr>
          <w:rFonts w:ascii="Arial" w:eastAsia="Arial" w:hAnsi="Arial" w:cs="Arial"/>
          <w:sz w:val="24"/>
          <w:szCs w:val="24"/>
        </w:rPr>
        <w:t>, bez stałego nadzoru osoby ukierunkowującej czynności uczenia się;</w:t>
      </w:r>
    </w:p>
    <w:p w:rsidR="00CF3525" w:rsidRDefault="00CF3525" w:rsidP="00CF3525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CF3525" w:rsidRDefault="00CF3525" w:rsidP="00880C78">
      <w:pPr>
        <w:numPr>
          <w:ilvl w:val="0"/>
          <w:numId w:val="73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łączy elementy komunikacji niewerbalnej i werbalnej</w:t>
      </w:r>
      <w:r>
        <w:rPr>
          <w:rFonts w:ascii="Arial" w:eastAsia="Arial" w:hAnsi="Arial" w:cs="Arial"/>
          <w:sz w:val="24"/>
          <w:szCs w:val="24"/>
        </w:rPr>
        <w:t>, żeby móc efektywniej się komunikować;</w:t>
      </w:r>
    </w:p>
    <w:p w:rsidR="00CF3525" w:rsidRDefault="00CF3525" w:rsidP="00CF3525">
      <w:pPr>
        <w:spacing w:line="148" w:lineRule="exact"/>
        <w:rPr>
          <w:rFonts w:ascii="Symbol" w:eastAsia="Symbol" w:hAnsi="Symbol" w:cs="Symbol"/>
          <w:sz w:val="24"/>
          <w:szCs w:val="24"/>
        </w:rPr>
      </w:pPr>
    </w:p>
    <w:p w:rsidR="00CF3525" w:rsidRDefault="00CF3525" w:rsidP="00880C78">
      <w:pPr>
        <w:numPr>
          <w:ilvl w:val="0"/>
          <w:numId w:val="73"/>
        </w:numPr>
        <w:tabs>
          <w:tab w:val="left" w:pos="720"/>
        </w:tabs>
        <w:spacing w:line="348" w:lineRule="auto"/>
        <w:ind w:right="460"/>
        <w:rPr>
          <w:rFonts w:ascii="Symbol" w:eastAsia="Symbol" w:hAnsi="Symbol" w:cs="Symbol"/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 xml:space="preserve">określa, czego </w:t>
      </w:r>
      <w:r>
        <w:rPr>
          <w:rFonts w:ascii="Arial" w:eastAsia="Arial" w:hAnsi="Arial" w:cs="Arial"/>
          <w:b/>
          <w:bCs/>
          <w:sz w:val="24"/>
          <w:szCs w:val="24"/>
        </w:rPr>
        <w:t>się nauczył</w:t>
      </w:r>
      <w:r>
        <w:rPr>
          <w:rFonts w:ascii="Arial" w:eastAsia="Arial" w:hAnsi="Arial" w:cs="Arial"/>
          <w:sz w:val="24"/>
          <w:szCs w:val="24"/>
        </w:rPr>
        <w:t xml:space="preserve"> oraz w jaki sposób może </w:t>
      </w:r>
      <w:r>
        <w:rPr>
          <w:rFonts w:ascii="Arial" w:eastAsia="Arial" w:hAnsi="Arial" w:cs="Arial"/>
          <w:b/>
          <w:bCs/>
          <w:sz w:val="24"/>
          <w:szCs w:val="24"/>
        </w:rPr>
        <w:t>samodzielnie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pracować nad językiem</w:t>
      </w:r>
      <w:r>
        <w:rPr>
          <w:rFonts w:ascii="Arial" w:eastAsia="Arial" w:hAnsi="Arial" w:cs="Arial"/>
          <w:sz w:val="24"/>
          <w:szCs w:val="24"/>
        </w:rPr>
        <w:t xml:space="preserve"> (np. przez oglądanie bajek w języku obcym, korzystanie ze słowników obrazkowych i gier edukacyjnych);</w:t>
      </w:r>
    </w:p>
    <w:p w:rsidR="00CF3525" w:rsidRDefault="00CF3525" w:rsidP="00CF3525">
      <w:pPr>
        <w:spacing w:line="42" w:lineRule="exact"/>
        <w:rPr>
          <w:rFonts w:ascii="Symbol" w:eastAsia="Symbol" w:hAnsi="Symbol" w:cs="Symbol"/>
          <w:sz w:val="20"/>
          <w:szCs w:val="20"/>
        </w:rPr>
      </w:pPr>
    </w:p>
    <w:p w:rsidR="00CF3525" w:rsidRDefault="00CF3525" w:rsidP="00880C78">
      <w:pPr>
        <w:numPr>
          <w:ilvl w:val="0"/>
          <w:numId w:val="73"/>
        </w:numPr>
        <w:tabs>
          <w:tab w:val="left" w:pos="720"/>
        </w:tabs>
        <w:spacing w:line="331" w:lineRule="auto"/>
        <w:ind w:right="14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korzysta z dostępnych mu źródeł informacji </w:t>
      </w:r>
      <w:r>
        <w:rPr>
          <w:rFonts w:ascii="Arial" w:eastAsia="Arial" w:hAnsi="Arial" w:cs="Arial"/>
          <w:sz w:val="24"/>
          <w:szCs w:val="24"/>
        </w:rPr>
        <w:t>w języku obcym (np. ze słowników obrazkowych, książek, komiksów), w tym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również za pomocą technologii informacyjno-komunikacyjnych;</w:t>
      </w:r>
    </w:p>
    <w:p w:rsidR="00CF3525" w:rsidRDefault="00CF3525" w:rsidP="00CF3525">
      <w:pPr>
        <w:spacing w:line="22" w:lineRule="exact"/>
        <w:rPr>
          <w:rFonts w:ascii="Symbol" w:eastAsia="Symbol" w:hAnsi="Symbol" w:cs="Symbol"/>
          <w:sz w:val="24"/>
          <w:szCs w:val="24"/>
        </w:rPr>
      </w:pPr>
    </w:p>
    <w:p w:rsidR="00CF3525" w:rsidRDefault="00CF3525" w:rsidP="00880C78">
      <w:pPr>
        <w:numPr>
          <w:ilvl w:val="0"/>
          <w:numId w:val="73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współpracuje z rówieśnikami </w:t>
      </w:r>
      <w:r>
        <w:rPr>
          <w:rFonts w:ascii="Arial" w:eastAsia="Arial" w:hAnsi="Arial" w:cs="Arial"/>
          <w:sz w:val="24"/>
          <w:szCs w:val="24"/>
        </w:rPr>
        <w:t>w trakcie nauki.</w:t>
      </w:r>
    </w:p>
    <w:p w:rsidR="00CF3525" w:rsidRDefault="00CF3525" w:rsidP="00CF3525">
      <w:pPr>
        <w:spacing w:line="378" w:lineRule="exact"/>
        <w:rPr>
          <w:sz w:val="20"/>
          <w:szCs w:val="20"/>
        </w:rPr>
      </w:pPr>
    </w:p>
    <w:p w:rsidR="00CF3525" w:rsidRDefault="00CF3525" w:rsidP="00CF3525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Postawy</w:t>
      </w:r>
    </w:p>
    <w:p w:rsidR="00CF3525" w:rsidRDefault="00CF3525" w:rsidP="00CF3525">
      <w:pPr>
        <w:spacing w:line="282" w:lineRule="exact"/>
        <w:rPr>
          <w:sz w:val="20"/>
          <w:szCs w:val="20"/>
        </w:rPr>
      </w:pPr>
    </w:p>
    <w:p w:rsidR="00CF3525" w:rsidRDefault="00CF3525" w:rsidP="00CF3525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Uczeń:</w:t>
      </w:r>
    </w:p>
    <w:p w:rsidR="00CF3525" w:rsidRDefault="00CF3525" w:rsidP="00CF3525">
      <w:pPr>
        <w:spacing w:line="256" w:lineRule="exact"/>
        <w:rPr>
          <w:sz w:val="20"/>
          <w:szCs w:val="20"/>
        </w:rPr>
      </w:pPr>
    </w:p>
    <w:p w:rsidR="00CF3525" w:rsidRDefault="00CF3525" w:rsidP="00880C78">
      <w:pPr>
        <w:numPr>
          <w:ilvl w:val="0"/>
          <w:numId w:val="74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jest </w:t>
      </w:r>
      <w:r>
        <w:rPr>
          <w:rFonts w:ascii="Arial" w:eastAsia="Arial" w:hAnsi="Arial" w:cs="Arial"/>
          <w:b/>
          <w:bCs/>
          <w:sz w:val="24"/>
          <w:szCs w:val="24"/>
        </w:rPr>
        <w:t>otwarty i ciekawy kontaktów</w:t>
      </w:r>
      <w:r>
        <w:rPr>
          <w:rFonts w:ascii="Arial" w:eastAsia="Arial" w:hAnsi="Arial" w:cs="Arial"/>
          <w:sz w:val="24"/>
          <w:szCs w:val="24"/>
        </w:rPr>
        <w:t xml:space="preserve"> z rówieśnikami z innych krajów;</w:t>
      </w:r>
    </w:p>
    <w:p w:rsidR="00CF3525" w:rsidRDefault="00CF3525" w:rsidP="00CF3525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CF3525" w:rsidRDefault="00CF3525" w:rsidP="00880C78">
      <w:pPr>
        <w:numPr>
          <w:ilvl w:val="0"/>
          <w:numId w:val="74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dostrzega i rozumie </w:t>
      </w:r>
      <w:r>
        <w:rPr>
          <w:rFonts w:ascii="Arial" w:eastAsia="Arial" w:hAnsi="Arial" w:cs="Arial"/>
          <w:b/>
          <w:bCs/>
          <w:sz w:val="24"/>
          <w:szCs w:val="24"/>
        </w:rPr>
        <w:t>wartość swego języka ojczystego</w:t>
      </w:r>
      <w:r>
        <w:rPr>
          <w:rFonts w:ascii="Arial" w:eastAsia="Arial" w:hAnsi="Arial" w:cs="Arial"/>
          <w:sz w:val="24"/>
          <w:szCs w:val="24"/>
        </w:rPr>
        <w:t xml:space="preserve"> i ma </w:t>
      </w:r>
      <w:r>
        <w:rPr>
          <w:rFonts w:ascii="Arial" w:eastAsia="Arial" w:hAnsi="Arial" w:cs="Arial"/>
          <w:b/>
          <w:bCs/>
          <w:sz w:val="24"/>
          <w:szCs w:val="24"/>
        </w:rPr>
        <w:t>świadomość swojej tożsamości narodowej</w:t>
      </w:r>
      <w:r>
        <w:rPr>
          <w:rFonts w:ascii="Arial" w:eastAsia="Arial" w:hAnsi="Arial" w:cs="Arial"/>
          <w:sz w:val="24"/>
          <w:szCs w:val="24"/>
        </w:rPr>
        <w:t>;</w:t>
      </w:r>
    </w:p>
    <w:p w:rsidR="00CF3525" w:rsidRDefault="00CF3525" w:rsidP="00CF3525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CF3525" w:rsidRDefault="00CF3525" w:rsidP="00880C78">
      <w:pPr>
        <w:numPr>
          <w:ilvl w:val="0"/>
          <w:numId w:val="74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docenia potrzebę uczenia się różnych języków obcych </w:t>
      </w:r>
      <w:r>
        <w:rPr>
          <w:rFonts w:ascii="Arial" w:eastAsia="Arial" w:hAnsi="Arial" w:cs="Arial"/>
          <w:sz w:val="24"/>
          <w:szCs w:val="24"/>
        </w:rPr>
        <w:t>i ma pozytywne skojarzenia z nauką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oraz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poznawaniem języków;</w:t>
      </w:r>
    </w:p>
    <w:p w:rsidR="00CF3525" w:rsidRDefault="00CF3525" w:rsidP="00CF3525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CF3525" w:rsidRDefault="00CF3525" w:rsidP="00880C78">
      <w:pPr>
        <w:numPr>
          <w:ilvl w:val="0"/>
          <w:numId w:val="74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potrafi </w:t>
      </w:r>
      <w:r>
        <w:rPr>
          <w:rFonts w:ascii="Arial" w:eastAsia="Arial" w:hAnsi="Arial" w:cs="Arial"/>
          <w:b/>
          <w:bCs/>
          <w:sz w:val="24"/>
          <w:szCs w:val="24"/>
        </w:rPr>
        <w:t>współdziałać z drugą osobą</w:t>
      </w:r>
      <w:r>
        <w:rPr>
          <w:rFonts w:ascii="Arial" w:eastAsia="Arial" w:hAnsi="Arial" w:cs="Arial"/>
          <w:sz w:val="24"/>
          <w:szCs w:val="24"/>
        </w:rPr>
        <w:t xml:space="preserve"> w typowych sytuacjach codziennych;</w:t>
      </w:r>
    </w:p>
    <w:p w:rsidR="00CF3525" w:rsidRDefault="00CF3525" w:rsidP="00CF3525">
      <w:pPr>
        <w:spacing w:line="200" w:lineRule="exact"/>
        <w:rPr>
          <w:sz w:val="20"/>
          <w:szCs w:val="20"/>
        </w:rPr>
      </w:pPr>
    </w:p>
    <w:p w:rsidR="00CF3525" w:rsidRDefault="00CF3525" w:rsidP="00CF3525">
      <w:pPr>
        <w:spacing w:line="200" w:lineRule="exact"/>
        <w:rPr>
          <w:sz w:val="20"/>
          <w:szCs w:val="20"/>
        </w:rPr>
      </w:pPr>
    </w:p>
    <w:p w:rsidR="00CF3525" w:rsidRDefault="00CF3525" w:rsidP="00CF3525">
      <w:pPr>
        <w:spacing w:line="232" w:lineRule="exact"/>
        <w:rPr>
          <w:sz w:val="20"/>
          <w:szCs w:val="20"/>
        </w:rPr>
      </w:pPr>
    </w:p>
    <w:p w:rsidR="00CF3525" w:rsidRDefault="00CF3525" w:rsidP="00CF3525">
      <w:pPr>
        <w:jc w:val="right"/>
        <w:rPr>
          <w:sz w:val="20"/>
          <w:szCs w:val="20"/>
        </w:rPr>
      </w:pPr>
    </w:p>
    <w:p w:rsidR="00CF3525" w:rsidRDefault="00CF3525" w:rsidP="00CF3525">
      <w:pPr>
        <w:spacing w:line="20" w:lineRule="exact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714048" behindDoc="1" locked="0" layoutInCell="0" allowOverlap="1">
            <wp:simplePos x="0" y="0"/>
            <wp:positionH relativeFrom="column">
              <wp:posOffset>2211705</wp:posOffset>
            </wp:positionH>
            <wp:positionV relativeFrom="paragraph">
              <wp:posOffset>163830</wp:posOffset>
            </wp:positionV>
            <wp:extent cx="4912360" cy="688975"/>
            <wp:effectExtent l="0" t="0" r="2540" b="0"/>
            <wp:wrapNone/>
            <wp:docPr id="106" name="Obraz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88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F3525" w:rsidRDefault="00CF3525" w:rsidP="00CF3525">
      <w:pPr>
        <w:spacing w:line="200" w:lineRule="exact"/>
        <w:rPr>
          <w:sz w:val="20"/>
          <w:szCs w:val="20"/>
        </w:rPr>
      </w:pPr>
    </w:p>
    <w:p w:rsidR="00CF3525" w:rsidRDefault="00CF3525" w:rsidP="00CF3525">
      <w:pPr>
        <w:spacing w:line="200" w:lineRule="exact"/>
        <w:rPr>
          <w:sz w:val="20"/>
          <w:szCs w:val="20"/>
        </w:rPr>
      </w:pPr>
    </w:p>
    <w:p w:rsidR="00CF3525" w:rsidRDefault="00CF3525" w:rsidP="00CF3525">
      <w:pPr>
        <w:spacing w:line="200" w:lineRule="exact"/>
        <w:rPr>
          <w:sz w:val="20"/>
          <w:szCs w:val="20"/>
        </w:rPr>
      </w:pPr>
    </w:p>
    <w:p w:rsidR="00CF3525" w:rsidRDefault="00CF3525" w:rsidP="00CF3525">
      <w:pPr>
        <w:spacing w:line="200" w:lineRule="exact"/>
        <w:rPr>
          <w:sz w:val="20"/>
          <w:szCs w:val="20"/>
        </w:rPr>
      </w:pPr>
    </w:p>
    <w:p w:rsidR="00CF3525" w:rsidRDefault="00CF3525" w:rsidP="00CF3525">
      <w:pPr>
        <w:spacing w:line="200" w:lineRule="exact"/>
        <w:rPr>
          <w:sz w:val="20"/>
          <w:szCs w:val="20"/>
        </w:rPr>
      </w:pPr>
    </w:p>
    <w:p w:rsidR="00CF3525" w:rsidRDefault="00CF3525" w:rsidP="00CF3525">
      <w:pPr>
        <w:spacing w:line="200" w:lineRule="exact"/>
        <w:rPr>
          <w:sz w:val="20"/>
          <w:szCs w:val="20"/>
        </w:rPr>
      </w:pPr>
    </w:p>
    <w:p w:rsidR="00CF3525" w:rsidRDefault="00CF3525" w:rsidP="00CF3525">
      <w:pPr>
        <w:spacing w:line="225" w:lineRule="exact"/>
        <w:rPr>
          <w:sz w:val="20"/>
          <w:szCs w:val="20"/>
        </w:rPr>
      </w:pPr>
    </w:p>
    <w:p w:rsidR="00CF3525" w:rsidRDefault="00CF3525" w:rsidP="00CF3525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 xml:space="preserve">Materiał jest rozpowszechniany na zasadach wolnej licencji Creative </w:t>
      </w:r>
      <w:proofErr w:type="spellStart"/>
      <w:r>
        <w:rPr>
          <w:rFonts w:ascii="Arial" w:eastAsia="Arial" w:hAnsi="Arial" w:cs="Arial"/>
          <w:sz w:val="18"/>
          <w:szCs w:val="18"/>
        </w:rPr>
        <w:t>Commons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– Użycie niekomercyjne 3.0 Polska (CC-BY-NC).</w:t>
      </w:r>
    </w:p>
    <w:p w:rsidR="00CF3525" w:rsidRDefault="00CF3525" w:rsidP="00CF3525">
      <w:pPr>
        <w:sectPr w:rsidR="00CF3525">
          <w:pgSz w:w="16840" w:h="11906" w:orient="landscape"/>
          <w:pgMar w:top="1440" w:right="1418" w:bottom="0" w:left="1420" w:header="0" w:footer="0" w:gutter="0"/>
          <w:cols w:space="708"/>
        </w:sectPr>
      </w:pPr>
    </w:p>
    <w:p w:rsidR="00CF3525" w:rsidRDefault="00CF3525" w:rsidP="00CF3525">
      <w:pPr>
        <w:spacing w:line="289" w:lineRule="exact"/>
        <w:rPr>
          <w:sz w:val="20"/>
          <w:szCs w:val="20"/>
        </w:rPr>
      </w:pPr>
    </w:p>
    <w:p w:rsidR="00CF3525" w:rsidRDefault="00CF3525" w:rsidP="00880C78">
      <w:pPr>
        <w:numPr>
          <w:ilvl w:val="0"/>
          <w:numId w:val="75"/>
        </w:numPr>
        <w:tabs>
          <w:tab w:val="left" w:pos="720"/>
        </w:tabs>
        <w:spacing w:line="336" w:lineRule="auto"/>
        <w:ind w:right="108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jest gotów </w:t>
      </w:r>
      <w:r>
        <w:rPr>
          <w:rFonts w:ascii="Arial" w:eastAsia="Arial" w:hAnsi="Arial" w:cs="Arial"/>
          <w:b/>
          <w:bCs/>
          <w:sz w:val="24"/>
          <w:szCs w:val="24"/>
        </w:rPr>
        <w:t>uznać zobowiązania wynikające z przynależności do różnych wspólnot</w:t>
      </w:r>
      <w:r>
        <w:rPr>
          <w:rFonts w:ascii="Arial" w:eastAsia="Arial" w:hAnsi="Arial" w:cs="Arial"/>
          <w:sz w:val="24"/>
          <w:szCs w:val="24"/>
        </w:rPr>
        <w:t xml:space="preserve"> oraz normy zachowania się odpowiednio do zwyczajów przyjętych we wspólnotach, do których należy;</w:t>
      </w:r>
    </w:p>
    <w:p w:rsidR="00CF3525" w:rsidRDefault="00CF3525" w:rsidP="00CF3525">
      <w:pPr>
        <w:spacing w:line="46" w:lineRule="exact"/>
        <w:rPr>
          <w:rFonts w:ascii="Symbol" w:eastAsia="Symbol" w:hAnsi="Symbol" w:cs="Symbol"/>
          <w:sz w:val="24"/>
          <w:szCs w:val="24"/>
        </w:rPr>
      </w:pPr>
    </w:p>
    <w:p w:rsidR="00CF3525" w:rsidRDefault="00CF3525" w:rsidP="00880C78">
      <w:pPr>
        <w:numPr>
          <w:ilvl w:val="0"/>
          <w:numId w:val="75"/>
        </w:numPr>
        <w:tabs>
          <w:tab w:val="left" w:pos="720"/>
        </w:tabs>
        <w:spacing w:line="331" w:lineRule="auto"/>
        <w:ind w:right="46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rozumie cel samooceny </w:t>
      </w:r>
      <w:r>
        <w:rPr>
          <w:rFonts w:ascii="Arial" w:eastAsia="Arial" w:hAnsi="Arial" w:cs="Arial"/>
          <w:sz w:val="24"/>
          <w:szCs w:val="24"/>
        </w:rPr>
        <w:t>i potrafi ocenić swoje postępy w sposób adekwatny do możliwości ucznia na tym etapie, np. za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pomocą Europejskiego Portfolio Językowego dla dzieci od 6 do 10 lat;</w:t>
      </w:r>
    </w:p>
    <w:p w:rsidR="00CF3525" w:rsidRDefault="00CF3525" w:rsidP="00CF3525">
      <w:pPr>
        <w:spacing w:line="25" w:lineRule="exact"/>
        <w:rPr>
          <w:rFonts w:ascii="Symbol" w:eastAsia="Symbol" w:hAnsi="Symbol" w:cs="Symbol"/>
          <w:sz w:val="24"/>
          <w:szCs w:val="24"/>
        </w:rPr>
      </w:pPr>
    </w:p>
    <w:p w:rsidR="00CF3525" w:rsidRDefault="00CF3525" w:rsidP="00880C78">
      <w:pPr>
        <w:numPr>
          <w:ilvl w:val="0"/>
          <w:numId w:val="75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radzi sobie z niepowodzeniem</w:t>
      </w:r>
      <w:r>
        <w:rPr>
          <w:rFonts w:ascii="Arial" w:eastAsia="Arial" w:hAnsi="Arial" w:cs="Arial"/>
          <w:sz w:val="24"/>
          <w:szCs w:val="24"/>
        </w:rPr>
        <w:t>, np. chętnie poprawia prace, w których są błędy, podejmuje kolejne próby;</w:t>
      </w:r>
    </w:p>
    <w:p w:rsidR="00CF3525" w:rsidRDefault="00CF3525" w:rsidP="00CF3525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CF3525" w:rsidRDefault="00CF3525" w:rsidP="00880C78">
      <w:pPr>
        <w:numPr>
          <w:ilvl w:val="0"/>
          <w:numId w:val="75"/>
        </w:numPr>
        <w:tabs>
          <w:tab w:val="left" w:pos="720"/>
        </w:tabs>
        <w:spacing w:line="343" w:lineRule="auto"/>
        <w:ind w:right="58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korzysta z możliwości </w:t>
      </w:r>
      <w:r>
        <w:rPr>
          <w:rFonts w:ascii="Arial" w:eastAsia="Arial" w:hAnsi="Arial" w:cs="Arial"/>
          <w:b/>
          <w:bCs/>
          <w:sz w:val="24"/>
          <w:szCs w:val="24"/>
        </w:rPr>
        <w:t>zastosowania zdobytych umiejętności w praktyce</w:t>
      </w:r>
      <w:r>
        <w:rPr>
          <w:rFonts w:ascii="Arial" w:eastAsia="Arial" w:hAnsi="Arial" w:cs="Arial"/>
          <w:sz w:val="24"/>
          <w:szCs w:val="24"/>
        </w:rPr>
        <w:t xml:space="preserve"> (np. śpiewa lub tłumaczy piosenki, stara się zrozumieć/odgaduje napisy na opakowaniach produktów lub koszulkach, wykorzystuje znane wyrażenia podczas wakacyjnych podroży itp.);</w:t>
      </w:r>
    </w:p>
    <w:p w:rsidR="00CF3525" w:rsidRDefault="00CF3525" w:rsidP="00CF3525">
      <w:pPr>
        <w:spacing w:line="16" w:lineRule="exact"/>
        <w:rPr>
          <w:rFonts w:ascii="Symbol" w:eastAsia="Symbol" w:hAnsi="Symbol" w:cs="Symbol"/>
          <w:sz w:val="24"/>
          <w:szCs w:val="24"/>
        </w:rPr>
      </w:pPr>
    </w:p>
    <w:p w:rsidR="00CF3525" w:rsidRDefault="00CF3525" w:rsidP="00880C78">
      <w:pPr>
        <w:numPr>
          <w:ilvl w:val="0"/>
          <w:numId w:val="75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chętnie </w:t>
      </w:r>
      <w:r>
        <w:rPr>
          <w:rFonts w:ascii="Arial" w:eastAsia="Arial" w:hAnsi="Arial" w:cs="Arial"/>
          <w:b/>
          <w:bCs/>
          <w:sz w:val="24"/>
          <w:szCs w:val="24"/>
        </w:rPr>
        <w:t>korzysta z technologii informacyjno-komunikacyjnych</w:t>
      </w:r>
      <w:r>
        <w:rPr>
          <w:rFonts w:ascii="Arial" w:eastAsia="Arial" w:hAnsi="Arial" w:cs="Arial"/>
          <w:sz w:val="24"/>
          <w:szCs w:val="24"/>
        </w:rPr>
        <w:t>.</w:t>
      </w:r>
    </w:p>
    <w:p w:rsidR="00CF3525" w:rsidRDefault="00CF3525" w:rsidP="00CF3525">
      <w:pPr>
        <w:spacing w:line="370" w:lineRule="exact"/>
        <w:rPr>
          <w:sz w:val="20"/>
          <w:szCs w:val="20"/>
        </w:rPr>
      </w:pPr>
    </w:p>
    <w:p w:rsidR="00CF3525" w:rsidRDefault="00CF3525" w:rsidP="00CF3525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32"/>
          <w:szCs w:val="32"/>
        </w:rPr>
        <w:t>Profil kompetencyjny nauczyciela</w:t>
      </w:r>
    </w:p>
    <w:p w:rsidR="00CF3525" w:rsidRDefault="00CF3525" w:rsidP="00CF3525">
      <w:pPr>
        <w:spacing w:line="322" w:lineRule="exact"/>
        <w:rPr>
          <w:sz w:val="20"/>
          <w:szCs w:val="20"/>
        </w:rPr>
      </w:pPr>
    </w:p>
    <w:p w:rsidR="00CF3525" w:rsidRDefault="00CF3525" w:rsidP="00CF3525">
      <w:pPr>
        <w:spacing w:line="350" w:lineRule="auto"/>
        <w:ind w:right="94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Profil kompetencyjny nauczyciela rozwijającego u uczniów kompetencję porozumiewania się w językach obcych na I etapie kształcenia</w:t>
      </w:r>
    </w:p>
    <w:p w:rsidR="00CF3525" w:rsidRDefault="00CF3525" w:rsidP="00CF3525">
      <w:pPr>
        <w:spacing w:line="248" w:lineRule="exact"/>
        <w:rPr>
          <w:sz w:val="20"/>
          <w:szCs w:val="20"/>
        </w:rPr>
      </w:pPr>
    </w:p>
    <w:p w:rsidR="00CF3525" w:rsidRDefault="00CF3525" w:rsidP="00CF3525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Wiedza</w:t>
      </w:r>
    </w:p>
    <w:p w:rsidR="00CF3525" w:rsidRDefault="00CF3525" w:rsidP="00CF3525">
      <w:pPr>
        <w:spacing w:line="285" w:lineRule="exact"/>
        <w:rPr>
          <w:sz w:val="20"/>
          <w:szCs w:val="20"/>
        </w:rPr>
      </w:pPr>
    </w:p>
    <w:p w:rsidR="00CF3525" w:rsidRDefault="00CF3525" w:rsidP="00CF3525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Nauczyciel zna i rozumie:</w:t>
      </w:r>
    </w:p>
    <w:p w:rsidR="00CF3525" w:rsidRDefault="00CF3525" w:rsidP="00CF3525">
      <w:pPr>
        <w:spacing w:line="284" w:lineRule="exact"/>
        <w:rPr>
          <w:sz w:val="20"/>
          <w:szCs w:val="20"/>
        </w:rPr>
      </w:pPr>
    </w:p>
    <w:p w:rsidR="00CF3525" w:rsidRDefault="00CF3525" w:rsidP="00880C78">
      <w:pPr>
        <w:numPr>
          <w:ilvl w:val="0"/>
          <w:numId w:val="76"/>
        </w:numPr>
        <w:tabs>
          <w:tab w:val="left" w:pos="720"/>
        </w:tabs>
        <w:spacing w:line="333" w:lineRule="auto"/>
        <w:ind w:right="86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definicję kompetencji kluczowych </w:t>
      </w:r>
      <w:r>
        <w:rPr>
          <w:rFonts w:ascii="Arial" w:eastAsia="Arial" w:hAnsi="Arial" w:cs="Arial"/>
          <w:sz w:val="24"/>
          <w:szCs w:val="24"/>
        </w:rPr>
        <w:t>zgodnie z Zaleceniami Parlamentu Europejskiego i Rady w sprawie kompetencji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kluczowych w procesie uczenia się przez całe życie;</w:t>
      </w:r>
    </w:p>
    <w:p w:rsidR="00CF3525" w:rsidRDefault="00CF3525" w:rsidP="00CF3525">
      <w:pPr>
        <w:spacing w:line="85" w:lineRule="exact"/>
        <w:rPr>
          <w:sz w:val="20"/>
          <w:szCs w:val="20"/>
        </w:rPr>
      </w:pPr>
    </w:p>
    <w:p w:rsidR="00CF3525" w:rsidRDefault="00CF3525" w:rsidP="00CF3525">
      <w:pPr>
        <w:jc w:val="right"/>
        <w:rPr>
          <w:sz w:val="20"/>
          <w:szCs w:val="20"/>
        </w:rPr>
      </w:pPr>
    </w:p>
    <w:p w:rsidR="00CF3525" w:rsidRDefault="00CF3525" w:rsidP="00CF3525">
      <w:pPr>
        <w:spacing w:line="20" w:lineRule="exact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716096" behindDoc="1" locked="0" layoutInCell="0" allowOverlap="1">
            <wp:simplePos x="0" y="0"/>
            <wp:positionH relativeFrom="column">
              <wp:posOffset>2211705</wp:posOffset>
            </wp:positionH>
            <wp:positionV relativeFrom="paragraph">
              <wp:posOffset>163830</wp:posOffset>
            </wp:positionV>
            <wp:extent cx="4912360" cy="688975"/>
            <wp:effectExtent l="0" t="0" r="2540" b="0"/>
            <wp:wrapNone/>
            <wp:docPr id="104" name="Obraz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88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F3525" w:rsidRDefault="00CF3525" w:rsidP="00CF3525">
      <w:pPr>
        <w:spacing w:line="200" w:lineRule="exact"/>
        <w:rPr>
          <w:sz w:val="20"/>
          <w:szCs w:val="20"/>
        </w:rPr>
      </w:pPr>
    </w:p>
    <w:p w:rsidR="00CF3525" w:rsidRDefault="00CF3525" w:rsidP="00CF3525">
      <w:pPr>
        <w:spacing w:line="200" w:lineRule="exact"/>
        <w:rPr>
          <w:sz w:val="20"/>
          <w:szCs w:val="20"/>
        </w:rPr>
      </w:pPr>
    </w:p>
    <w:p w:rsidR="00CF3525" w:rsidRDefault="00CF3525" w:rsidP="00CF3525">
      <w:pPr>
        <w:spacing w:line="200" w:lineRule="exact"/>
        <w:rPr>
          <w:sz w:val="20"/>
          <w:szCs w:val="20"/>
        </w:rPr>
      </w:pPr>
    </w:p>
    <w:p w:rsidR="00CF3525" w:rsidRDefault="00CF3525" w:rsidP="00CF3525">
      <w:pPr>
        <w:spacing w:line="200" w:lineRule="exact"/>
        <w:rPr>
          <w:sz w:val="20"/>
          <w:szCs w:val="20"/>
        </w:rPr>
      </w:pPr>
    </w:p>
    <w:p w:rsidR="00CF3525" w:rsidRDefault="00CF3525" w:rsidP="00CF3525">
      <w:pPr>
        <w:spacing w:line="200" w:lineRule="exact"/>
        <w:rPr>
          <w:sz w:val="20"/>
          <w:szCs w:val="20"/>
        </w:rPr>
      </w:pPr>
    </w:p>
    <w:p w:rsidR="00CF3525" w:rsidRDefault="00CF3525" w:rsidP="00CF3525">
      <w:pPr>
        <w:spacing w:line="200" w:lineRule="exact"/>
        <w:rPr>
          <w:sz w:val="20"/>
          <w:szCs w:val="20"/>
        </w:rPr>
      </w:pPr>
    </w:p>
    <w:p w:rsidR="00CF3525" w:rsidRDefault="00CF3525" w:rsidP="00CF3525">
      <w:pPr>
        <w:spacing w:line="225" w:lineRule="exact"/>
        <w:rPr>
          <w:sz w:val="20"/>
          <w:szCs w:val="20"/>
        </w:rPr>
      </w:pPr>
    </w:p>
    <w:p w:rsidR="00CF3525" w:rsidRDefault="00CF3525" w:rsidP="00CF3525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 xml:space="preserve">Materiał jest rozpowszechniany na zasadach wolnej licencji Creative </w:t>
      </w:r>
      <w:proofErr w:type="spellStart"/>
      <w:r>
        <w:rPr>
          <w:rFonts w:ascii="Arial" w:eastAsia="Arial" w:hAnsi="Arial" w:cs="Arial"/>
          <w:sz w:val="18"/>
          <w:szCs w:val="18"/>
        </w:rPr>
        <w:t>Commons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– Użycie niekomercyjne 3.0 Polska (CC-BY-NC).</w:t>
      </w:r>
    </w:p>
    <w:p w:rsidR="00CF3525" w:rsidRDefault="00CF3525" w:rsidP="00CF3525">
      <w:pPr>
        <w:sectPr w:rsidR="00CF3525">
          <w:pgSz w:w="16840" w:h="11906" w:orient="landscape"/>
          <w:pgMar w:top="1440" w:right="1418" w:bottom="0" w:left="1420" w:header="0" w:footer="0" w:gutter="0"/>
          <w:cols w:space="708"/>
        </w:sectPr>
      </w:pPr>
    </w:p>
    <w:p w:rsidR="00CF3525" w:rsidRDefault="00CF3525" w:rsidP="00CF3525">
      <w:pPr>
        <w:spacing w:line="289" w:lineRule="exact"/>
        <w:rPr>
          <w:sz w:val="20"/>
          <w:szCs w:val="20"/>
        </w:rPr>
      </w:pPr>
    </w:p>
    <w:p w:rsidR="00CF3525" w:rsidRDefault="00CF3525" w:rsidP="00880C78">
      <w:pPr>
        <w:numPr>
          <w:ilvl w:val="0"/>
          <w:numId w:val="77"/>
        </w:numPr>
        <w:tabs>
          <w:tab w:val="left" w:pos="720"/>
        </w:tabs>
        <w:spacing w:line="336" w:lineRule="auto"/>
        <w:ind w:right="26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metody i formy pracy </w:t>
      </w:r>
      <w:r>
        <w:rPr>
          <w:rFonts w:ascii="Arial" w:eastAsia="Arial" w:hAnsi="Arial" w:cs="Arial"/>
          <w:sz w:val="24"/>
          <w:szCs w:val="24"/>
        </w:rPr>
        <w:t>służące kształtowaniu kompetencji porozumiewania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się w językach obcych zarówno podczas lekcji,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jak również w innych sytuacjach edukacyjnych i wychowawczych, adekwatnie do wieku rozwojowego ucznia;</w:t>
      </w:r>
    </w:p>
    <w:p w:rsidR="00CF3525" w:rsidRDefault="00CF3525" w:rsidP="00CF3525">
      <w:pPr>
        <w:spacing w:line="18" w:lineRule="exact"/>
        <w:rPr>
          <w:rFonts w:ascii="Symbol" w:eastAsia="Symbol" w:hAnsi="Symbol" w:cs="Symbol"/>
          <w:sz w:val="24"/>
          <w:szCs w:val="24"/>
        </w:rPr>
      </w:pPr>
    </w:p>
    <w:p w:rsidR="00CF3525" w:rsidRDefault="00CF3525" w:rsidP="00880C78">
      <w:pPr>
        <w:numPr>
          <w:ilvl w:val="0"/>
          <w:numId w:val="77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zasady oceniania </w:t>
      </w:r>
      <w:r>
        <w:rPr>
          <w:rFonts w:ascii="Arial" w:eastAsia="Arial" w:hAnsi="Arial" w:cs="Arial"/>
          <w:sz w:val="24"/>
          <w:szCs w:val="24"/>
        </w:rPr>
        <w:t>opisowego, kształtującego oraz udzielania informacji zwrotnej.</w:t>
      </w:r>
    </w:p>
    <w:p w:rsidR="00CF3525" w:rsidRDefault="00CF3525" w:rsidP="00CF3525">
      <w:pPr>
        <w:spacing w:line="375" w:lineRule="exact"/>
        <w:rPr>
          <w:sz w:val="20"/>
          <w:szCs w:val="20"/>
        </w:rPr>
      </w:pPr>
    </w:p>
    <w:p w:rsidR="00CF3525" w:rsidRDefault="00CF3525" w:rsidP="00CF3525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Umiejętności</w:t>
      </w:r>
    </w:p>
    <w:p w:rsidR="00CF3525" w:rsidRDefault="00CF3525" w:rsidP="00CF3525">
      <w:pPr>
        <w:spacing w:line="285" w:lineRule="exact"/>
        <w:rPr>
          <w:sz w:val="20"/>
          <w:szCs w:val="20"/>
        </w:rPr>
      </w:pPr>
    </w:p>
    <w:p w:rsidR="00CF3525" w:rsidRDefault="00CF3525" w:rsidP="00CF3525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Nauczyciel:</w:t>
      </w:r>
    </w:p>
    <w:p w:rsidR="00CF3525" w:rsidRDefault="00CF3525" w:rsidP="00CF3525">
      <w:pPr>
        <w:spacing w:line="284" w:lineRule="exact"/>
        <w:rPr>
          <w:sz w:val="20"/>
          <w:szCs w:val="20"/>
        </w:rPr>
      </w:pPr>
    </w:p>
    <w:p w:rsidR="00CF3525" w:rsidRDefault="00CF3525" w:rsidP="00880C78">
      <w:pPr>
        <w:numPr>
          <w:ilvl w:val="0"/>
          <w:numId w:val="78"/>
        </w:numPr>
        <w:tabs>
          <w:tab w:val="left" w:pos="720"/>
        </w:tabs>
        <w:spacing w:line="328" w:lineRule="auto"/>
        <w:ind w:right="72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rozumie</w:t>
      </w:r>
      <w:r>
        <w:rPr>
          <w:rFonts w:ascii="Arial" w:eastAsia="Arial" w:hAnsi="Arial" w:cs="Arial"/>
          <w:sz w:val="24"/>
          <w:szCs w:val="24"/>
        </w:rPr>
        <w:t>, na czym polega, oraz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rozpoznaje</w:t>
      </w:r>
      <w:r>
        <w:rPr>
          <w:rFonts w:ascii="Arial" w:eastAsia="Arial" w:hAnsi="Arial" w:cs="Arial"/>
          <w:sz w:val="24"/>
          <w:szCs w:val="24"/>
        </w:rPr>
        <w:t xml:space="preserve">, w jakich działaniach i </w:t>
      </w:r>
      <w:proofErr w:type="spellStart"/>
      <w:r>
        <w:rPr>
          <w:rFonts w:ascii="Arial" w:eastAsia="Arial" w:hAnsi="Arial" w:cs="Arial"/>
          <w:sz w:val="24"/>
          <w:szCs w:val="24"/>
        </w:rPr>
        <w:t>zachowaniach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przejawia się kompetencja związana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z porozumiewaniem się w językach obcych</w:t>
      </w:r>
      <w:r>
        <w:rPr>
          <w:rFonts w:ascii="Arial" w:eastAsia="Arial" w:hAnsi="Arial" w:cs="Arial"/>
          <w:i/>
          <w:iCs/>
          <w:sz w:val="24"/>
          <w:szCs w:val="24"/>
        </w:rPr>
        <w:t>;</w:t>
      </w:r>
    </w:p>
    <w:p w:rsidR="00CF3525" w:rsidRDefault="00CF3525" w:rsidP="00CF3525">
      <w:pPr>
        <w:spacing w:line="58" w:lineRule="exact"/>
        <w:rPr>
          <w:rFonts w:ascii="Symbol" w:eastAsia="Symbol" w:hAnsi="Symbol" w:cs="Symbol"/>
          <w:sz w:val="24"/>
          <w:szCs w:val="24"/>
        </w:rPr>
      </w:pPr>
    </w:p>
    <w:p w:rsidR="00CF3525" w:rsidRDefault="00CF3525" w:rsidP="00880C78">
      <w:pPr>
        <w:numPr>
          <w:ilvl w:val="0"/>
          <w:numId w:val="78"/>
        </w:numPr>
        <w:tabs>
          <w:tab w:val="left" w:pos="720"/>
        </w:tabs>
        <w:spacing w:line="331" w:lineRule="auto"/>
        <w:ind w:right="74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rozumie potrzebę rozwijania i wpływ kompetencji </w:t>
      </w:r>
      <w:r>
        <w:rPr>
          <w:rFonts w:ascii="Arial" w:eastAsia="Arial" w:hAnsi="Arial" w:cs="Arial"/>
          <w:sz w:val="24"/>
          <w:szCs w:val="24"/>
        </w:rPr>
        <w:t>porozumiewania się na sukces edukacyjny uczniów na kolejnych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etapach kształcenia oraz dba o jej rozwijanie u uczniów;</w:t>
      </w:r>
    </w:p>
    <w:p w:rsidR="00CF3525" w:rsidRDefault="00CF3525" w:rsidP="00CF3525">
      <w:pPr>
        <w:spacing w:line="51" w:lineRule="exact"/>
        <w:rPr>
          <w:rFonts w:ascii="Symbol" w:eastAsia="Symbol" w:hAnsi="Symbol" w:cs="Symbol"/>
          <w:sz w:val="24"/>
          <w:szCs w:val="24"/>
        </w:rPr>
      </w:pPr>
    </w:p>
    <w:p w:rsidR="00CF3525" w:rsidRDefault="00CF3525" w:rsidP="00880C78">
      <w:pPr>
        <w:numPr>
          <w:ilvl w:val="0"/>
          <w:numId w:val="78"/>
        </w:numPr>
        <w:tabs>
          <w:tab w:val="left" w:pos="720"/>
        </w:tabs>
        <w:spacing w:line="336" w:lineRule="auto"/>
        <w:ind w:right="90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stosuje </w:t>
      </w:r>
      <w:r>
        <w:rPr>
          <w:rFonts w:ascii="Arial" w:eastAsia="Arial" w:hAnsi="Arial" w:cs="Arial"/>
          <w:b/>
          <w:bCs/>
          <w:sz w:val="24"/>
          <w:szCs w:val="24"/>
        </w:rPr>
        <w:t>strategie i metody nauczania</w:t>
      </w:r>
      <w:r>
        <w:rPr>
          <w:rFonts w:ascii="Arial" w:eastAsia="Arial" w:hAnsi="Arial" w:cs="Arial"/>
          <w:sz w:val="24"/>
          <w:szCs w:val="24"/>
        </w:rPr>
        <w:t>, które prowadzą do kształtowania u uczniów kompetencji porozumiewania się w językach obcych;</w:t>
      </w:r>
    </w:p>
    <w:p w:rsidR="00CF3525" w:rsidRDefault="00CF3525" w:rsidP="00CF3525">
      <w:pPr>
        <w:spacing w:line="47" w:lineRule="exact"/>
        <w:rPr>
          <w:rFonts w:ascii="Symbol" w:eastAsia="Symbol" w:hAnsi="Symbol" w:cs="Symbol"/>
          <w:sz w:val="24"/>
          <w:szCs w:val="24"/>
        </w:rPr>
      </w:pPr>
    </w:p>
    <w:p w:rsidR="00CF3525" w:rsidRDefault="00CF3525" w:rsidP="00880C78">
      <w:pPr>
        <w:numPr>
          <w:ilvl w:val="0"/>
          <w:numId w:val="78"/>
        </w:numPr>
        <w:tabs>
          <w:tab w:val="left" w:pos="720"/>
        </w:tabs>
        <w:spacing w:line="331" w:lineRule="auto"/>
        <w:ind w:right="90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dba o </w:t>
      </w:r>
      <w:r>
        <w:rPr>
          <w:rFonts w:ascii="Arial" w:eastAsia="Arial" w:hAnsi="Arial" w:cs="Arial"/>
          <w:b/>
          <w:bCs/>
          <w:sz w:val="24"/>
          <w:szCs w:val="24"/>
        </w:rPr>
        <w:t>stopniowy rozwój indywidualnych strategii uczenia się</w:t>
      </w:r>
      <w:r>
        <w:rPr>
          <w:rFonts w:ascii="Arial" w:eastAsia="Arial" w:hAnsi="Arial" w:cs="Arial"/>
          <w:sz w:val="24"/>
          <w:szCs w:val="24"/>
        </w:rPr>
        <w:t xml:space="preserve"> w procesie przyswajania języków obcych, wspólnie z uczniem poddaje refleksji efektywność stosowanych strategii uczenia się i nauczania;</w:t>
      </w:r>
    </w:p>
    <w:p w:rsidR="00CF3525" w:rsidRDefault="00CF3525" w:rsidP="00CF3525">
      <w:pPr>
        <w:spacing w:line="53" w:lineRule="exact"/>
        <w:rPr>
          <w:rFonts w:ascii="Symbol" w:eastAsia="Symbol" w:hAnsi="Symbol" w:cs="Symbol"/>
          <w:sz w:val="24"/>
          <w:szCs w:val="24"/>
        </w:rPr>
      </w:pPr>
    </w:p>
    <w:p w:rsidR="00CF3525" w:rsidRDefault="00CF3525" w:rsidP="00880C78">
      <w:pPr>
        <w:numPr>
          <w:ilvl w:val="0"/>
          <w:numId w:val="78"/>
        </w:numPr>
        <w:tabs>
          <w:tab w:val="left" w:pos="720"/>
        </w:tabs>
        <w:spacing w:line="331" w:lineRule="auto"/>
        <w:ind w:right="10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wspiera uczniów w uczeniu się</w:t>
      </w:r>
      <w:r>
        <w:rPr>
          <w:rFonts w:ascii="Arial" w:eastAsia="Arial" w:hAnsi="Arial" w:cs="Arial"/>
          <w:sz w:val="24"/>
          <w:szCs w:val="24"/>
        </w:rPr>
        <w:t>, jasno pokazując, w jakim kierunku zmierzają, a przy tym w sposób spójny odwołuje się do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już nabytej przez nich wiedzy, umiejętności i postaw potrzebnych do dalszej pracy nad kompetencją;</w:t>
      </w:r>
    </w:p>
    <w:p w:rsidR="00CF3525" w:rsidRDefault="00CF3525" w:rsidP="00CF3525">
      <w:pPr>
        <w:spacing w:line="53" w:lineRule="exact"/>
        <w:rPr>
          <w:rFonts w:ascii="Symbol" w:eastAsia="Symbol" w:hAnsi="Symbol" w:cs="Symbol"/>
          <w:sz w:val="24"/>
          <w:szCs w:val="24"/>
        </w:rPr>
      </w:pPr>
    </w:p>
    <w:p w:rsidR="00CF3525" w:rsidRDefault="00CF3525" w:rsidP="00880C78">
      <w:pPr>
        <w:numPr>
          <w:ilvl w:val="0"/>
          <w:numId w:val="78"/>
        </w:numPr>
        <w:tabs>
          <w:tab w:val="left" w:pos="720"/>
        </w:tabs>
        <w:spacing w:line="333" w:lineRule="auto"/>
        <w:ind w:right="4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potrafi pokazać uczniom </w:t>
      </w:r>
      <w:r>
        <w:rPr>
          <w:rFonts w:ascii="Arial" w:eastAsia="Arial" w:hAnsi="Arial" w:cs="Arial"/>
          <w:b/>
          <w:bCs/>
          <w:sz w:val="24"/>
          <w:szCs w:val="24"/>
        </w:rPr>
        <w:t>atrakcyjność posiadania kształtowanej kompetencji</w:t>
      </w:r>
      <w:r>
        <w:rPr>
          <w:rFonts w:ascii="Arial" w:eastAsia="Arial" w:hAnsi="Arial" w:cs="Arial"/>
          <w:sz w:val="24"/>
          <w:szCs w:val="24"/>
        </w:rPr>
        <w:t xml:space="preserve"> i jej znaczącą wartość w różnych aspektach życia;</w:t>
      </w:r>
    </w:p>
    <w:p w:rsidR="00CF3525" w:rsidRDefault="00CF3525" w:rsidP="00CF3525">
      <w:pPr>
        <w:spacing w:line="135" w:lineRule="exact"/>
        <w:rPr>
          <w:sz w:val="20"/>
          <w:szCs w:val="20"/>
        </w:rPr>
      </w:pPr>
    </w:p>
    <w:p w:rsidR="00CF3525" w:rsidRDefault="00CF3525" w:rsidP="00CF3525">
      <w:pPr>
        <w:jc w:val="right"/>
        <w:rPr>
          <w:rFonts w:ascii="Arial" w:eastAsia="Arial" w:hAnsi="Arial" w:cs="Arial"/>
          <w:sz w:val="24"/>
          <w:szCs w:val="24"/>
        </w:rPr>
      </w:pPr>
    </w:p>
    <w:p w:rsidR="00EC2982" w:rsidRDefault="00EC2982" w:rsidP="00CF3525">
      <w:pPr>
        <w:jc w:val="right"/>
        <w:rPr>
          <w:sz w:val="20"/>
          <w:szCs w:val="20"/>
        </w:rPr>
      </w:pPr>
    </w:p>
    <w:p w:rsidR="00CF3525" w:rsidRDefault="00CF3525" w:rsidP="00EC2982">
      <w:pPr>
        <w:spacing w:line="20" w:lineRule="exact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718144" behindDoc="1" locked="0" layoutInCell="0" allowOverlap="1" wp14:anchorId="2A8359CF" wp14:editId="0C1935C4">
            <wp:simplePos x="0" y="0"/>
            <wp:positionH relativeFrom="column">
              <wp:posOffset>2211705</wp:posOffset>
            </wp:positionH>
            <wp:positionV relativeFrom="paragraph">
              <wp:posOffset>163830</wp:posOffset>
            </wp:positionV>
            <wp:extent cx="4912360" cy="688975"/>
            <wp:effectExtent l="0" t="0" r="2540" b="0"/>
            <wp:wrapNone/>
            <wp:docPr id="102" name="Obraz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88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F3525" w:rsidRDefault="00CF3525" w:rsidP="00CF3525">
      <w:pPr>
        <w:spacing w:line="200" w:lineRule="exact"/>
        <w:rPr>
          <w:sz w:val="20"/>
          <w:szCs w:val="20"/>
        </w:rPr>
      </w:pPr>
    </w:p>
    <w:p w:rsidR="00CF3525" w:rsidRDefault="00CF3525" w:rsidP="00CF3525">
      <w:pPr>
        <w:spacing w:line="200" w:lineRule="exact"/>
        <w:rPr>
          <w:sz w:val="20"/>
          <w:szCs w:val="20"/>
        </w:rPr>
      </w:pPr>
    </w:p>
    <w:p w:rsidR="00CF3525" w:rsidRDefault="00CF3525" w:rsidP="00CF3525">
      <w:pPr>
        <w:spacing w:line="200" w:lineRule="exact"/>
        <w:rPr>
          <w:sz w:val="20"/>
          <w:szCs w:val="20"/>
        </w:rPr>
      </w:pPr>
    </w:p>
    <w:p w:rsidR="00CF3525" w:rsidRDefault="00CF3525" w:rsidP="00CF3525">
      <w:pPr>
        <w:spacing w:line="200" w:lineRule="exact"/>
        <w:rPr>
          <w:sz w:val="20"/>
          <w:szCs w:val="20"/>
        </w:rPr>
      </w:pPr>
    </w:p>
    <w:p w:rsidR="00CF3525" w:rsidRDefault="00CF3525" w:rsidP="00CF3525">
      <w:pPr>
        <w:spacing w:line="200" w:lineRule="exact"/>
        <w:rPr>
          <w:sz w:val="20"/>
          <w:szCs w:val="20"/>
        </w:rPr>
      </w:pPr>
    </w:p>
    <w:p w:rsidR="00CF3525" w:rsidRDefault="00CF3525" w:rsidP="00CF3525">
      <w:pPr>
        <w:spacing w:line="225" w:lineRule="exact"/>
        <w:rPr>
          <w:sz w:val="20"/>
          <w:szCs w:val="20"/>
        </w:rPr>
      </w:pPr>
    </w:p>
    <w:p w:rsidR="00CF3525" w:rsidRDefault="00CF3525" w:rsidP="00CF3525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 xml:space="preserve">Materiał jest rozpowszechniany na zasadach wolnej licencji Creative </w:t>
      </w:r>
      <w:proofErr w:type="spellStart"/>
      <w:r>
        <w:rPr>
          <w:rFonts w:ascii="Arial" w:eastAsia="Arial" w:hAnsi="Arial" w:cs="Arial"/>
          <w:sz w:val="18"/>
          <w:szCs w:val="18"/>
        </w:rPr>
        <w:t>Commons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– Użycie niekomercyjne 3.0 Polska (CC-BY-NC).</w:t>
      </w:r>
    </w:p>
    <w:p w:rsidR="00CF3525" w:rsidRDefault="00CF3525" w:rsidP="00CF3525">
      <w:pPr>
        <w:sectPr w:rsidR="00CF3525">
          <w:pgSz w:w="16840" w:h="11906" w:orient="landscape"/>
          <w:pgMar w:top="1440" w:right="1418" w:bottom="0" w:left="1420" w:header="0" w:footer="0" w:gutter="0"/>
          <w:cols w:space="708"/>
        </w:sectPr>
      </w:pPr>
    </w:p>
    <w:p w:rsidR="00CF3525" w:rsidRDefault="00CF3525" w:rsidP="00CF3525">
      <w:pPr>
        <w:spacing w:line="289" w:lineRule="exact"/>
        <w:rPr>
          <w:sz w:val="20"/>
          <w:szCs w:val="20"/>
        </w:rPr>
      </w:pPr>
    </w:p>
    <w:p w:rsidR="00CF3525" w:rsidRDefault="00CF3525" w:rsidP="00880C78">
      <w:pPr>
        <w:numPr>
          <w:ilvl w:val="0"/>
          <w:numId w:val="79"/>
        </w:numPr>
        <w:tabs>
          <w:tab w:val="left" w:pos="700"/>
        </w:tabs>
        <w:spacing w:line="336" w:lineRule="auto"/>
        <w:ind w:right="92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indywidualizuje proces dydaktyczny i wspiera rozwój postawy autonomicznej </w:t>
      </w:r>
      <w:r>
        <w:rPr>
          <w:rFonts w:ascii="Arial" w:eastAsia="Arial" w:hAnsi="Arial" w:cs="Arial"/>
          <w:sz w:val="24"/>
          <w:szCs w:val="24"/>
        </w:rPr>
        <w:t>ucznia w toku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uczenia się języka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obcego;</w:t>
      </w:r>
    </w:p>
    <w:p w:rsidR="00CF3525" w:rsidRDefault="00CF3525" w:rsidP="00CF3525">
      <w:pPr>
        <w:spacing w:line="18" w:lineRule="exact"/>
        <w:rPr>
          <w:rFonts w:ascii="Symbol" w:eastAsia="Symbol" w:hAnsi="Symbol" w:cs="Symbol"/>
          <w:sz w:val="24"/>
          <w:szCs w:val="24"/>
        </w:rPr>
      </w:pPr>
    </w:p>
    <w:p w:rsidR="00CF3525" w:rsidRDefault="00CF3525" w:rsidP="00880C78">
      <w:pPr>
        <w:numPr>
          <w:ilvl w:val="0"/>
          <w:numId w:val="79"/>
        </w:numPr>
        <w:tabs>
          <w:tab w:val="left" w:pos="70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stwarza sytuacje edukacyjne </w:t>
      </w:r>
      <w:r>
        <w:rPr>
          <w:rFonts w:ascii="Arial" w:eastAsia="Arial" w:hAnsi="Arial" w:cs="Arial"/>
          <w:b/>
          <w:bCs/>
          <w:sz w:val="24"/>
          <w:szCs w:val="24"/>
        </w:rPr>
        <w:t>sprzyjające poznawaniu i rozwijaniu</w:t>
      </w:r>
      <w:r>
        <w:rPr>
          <w:rFonts w:ascii="Arial" w:eastAsia="Arial" w:hAnsi="Arial" w:cs="Arial"/>
          <w:sz w:val="24"/>
          <w:szCs w:val="24"/>
        </w:rPr>
        <w:t xml:space="preserve"> przez dzieci własnych zainteresowań oraz pasji;</w:t>
      </w:r>
    </w:p>
    <w:p w:rsidR="00CF3525" w:rsidRDefault="00CF3525" w:rsidP="00CF3525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CF3525" w:rsidRDefault="00CF3525" w:rsidP="00880C78">
      <w:pPr>
        <w:numPr>
          <w:ilvl w:val="0"/>
          <w:numId w:val="79"/>
        </w:numPr>
        <w:tabs>
          <w:tab w:val="left" w:pos="700"/>
        </w:tabs>
        <w:spacing w:line="336" w:lineRule="auto"/>
        <w:ind w:right="68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używa języka obcego nowożytnego </w:t>
      </w:r>
      <w:r>
        <w:rPr>
          <w:rFonts w:ascii="Arial" w:eastAsia="Arial" w:hAnsi="Arial" w:cs="Arial"/>
          <w:sz w:val="24"/>
          <w:szCs w:val="24"/>
        </w:rPr>
        <w:t>nie tylko jako treści swoistej dla przedmiotu nauczania, ale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również jako języka komunikacji </w:t>
      </w:r>
      <w:r>
        <w:rPr>
          <w:rFonts w:ascii="Arial" w:eastAsia="Arial" w:hAnsi="Arial" w:cs="Arial"/>
          <w:sz w:val="24"/>
          <w:szCs w:val="24"/>
        </w:rPr>
        <w:t>podczas zajęć w różnych rodzajach interakcji, tj. zarówno nauczyciel–uczeń, jak i uczeń–uczeń;</w:t>
      </w:r>
    </w:p>
    <w:p w:rsidR="00CF3525" w:rsidRDefault="00CF3525" w:rsidP="00CF3525">
      <w:pPr>
        <w:spacing w:line="47" w:lineRule="exact"/>
        <w:rPr>
          <w:rFonts w:ascii="Symbol" w:eastAsia="Symbol" w:hAnsi="Symbol" w:cs="Symbol"/>
          <w:sz w:val="24"/>
          <w:szCs w:val="24"/>
        </w:rPr>
      </w:pPr>
    </w:p>
    <w:p w:rsidR="00CF3525" w:rsidRDefault="00CF3525" w:rsidP="00880C78">
      <w:pPr>
        <w:numPr>
          <w:ilvl w:val="0"/>
          <w:numId w:val="79"/>
        </w:numPr>
        <w:tabs>
          <w:tab w:val="left" w:pos="700"/>
        </w:tabs>
        <w:spacing w:line="331" w:lineRule="auto"/>
        <w:ind w:right="68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wykorzystuje autentyczne materiały źródłowe </w:t>
      </w:r>
      <w:r>
        <w:rPr>
          <w:rFonts w:ascii="Arial" w:eastAsia="Arial" w:hAnsi="Arial" w:cs="Arial"/>
          <w:sz w:val="24"/>
          <w:szCs w:val="24"/>
        </w:rPr>
        <w:t>(zdjęcia, filmy, materiały audio, książki), stosując narzędzia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związane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z technologiami informacyjno-komunikacyjnymi, np. tablice interaktywne z oprogramowaniem, urządzenia mobilne;</w:t>
      </w:r>
    </w:p>
    <w:p w:rsidR="00CF3525" w:rsidRDefault="00CF3525" w:rsidP="00CF3525">
      <w:pPr>
        <w:spacing w:line="53" w:lineRule="exact"/>
        <w:rPr>
          <w:rFonts w:ascii="Symbol" w:eastAsia="Symbol" w:hAnsi="Symbol" w:cs="Symbol"/>
          <w:sz w:val="24"/>
          <w:szCs w:val="24"/>
        </w:rPr>
      </w:pPr>
    </w:p>
    <w:p w:rsidR="00CF3525" w:rsidRDefault="00CF3525" w:rsidP="00880C78">
      <w:pPr>
        <w:numPr>
          <w:ilvl w:val="0"/>
          <w:numId w:val="79"/>
        </w:numPr>
        <w:tabs>
          <w:tab w:val="left" w:pos="700"/>
        </w:tabs>
        <w:spacing w:line="340" w:lineRule="auto"/>
        <w:ind w:right="28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przeprowadza </w:t>
      </w:r>
      <w:r>
        <w:rPr>
          <w:rFonts w:ascii="Arial" w:eastAsia="Arial" w:hAnsi="Arial" w:cs="Arial"/>
          <w:b/>
          <w:bCs/>
          <w:sz w:val="24"/>
          <w:szCs w:val="24"/>
        </w:rPr>
        <w:t>na bieżąco nieformalną diagnozę</w:t>
      </w:r>
      <w:r>
        <w:rPr>
          <w:rFonts w:ascii="Arial" w:eastAsia="Arial" w:hAnsi="Arial" w:cs="Arial"/>
          <w:sz w:val="24"/>
          <w:szCs w:val="24"/>
        </w:rPr>
        <w:t xml:space="preserve"> oraz </w:t>
      </w:r>
      <w:r>
        <w:rPr>
          <w:rFonts w:ascii="Arial" w:eastAsia="Arial" w:hAnsi="Arial" w:cs="Arial"/>
          <w:b/>
          <w:bCs/>
          <w:sz w:val="24"/>
          <w:szCs w:val="24"/>
        </w:rPr>
        <w:t>systematycznie przekazuje</w:t>
      </w:r>
      <w:r>
        <w:rPr>
          <w:rFonts w:ascii="Arial" w:eastAsia="Arial" w:hAnsi="Arial" w:cs="Arial"/>
          <w:sz w:val="24"/>
          <w:szCs w:val="24"/>
        </w:rPr>
        <w:t xml:space="preserve"> uczniowi i jego rodzicom (opiekunom prawnym) – w sposób zrozumiały i czytelny dla odbiorcy – </w:t>
      </w:r>
      <w:r>
        <w:rPr>
          <w:rFonts w:ascii="Arial" w:eastAsia="Arial" w:hAnsi="Arial" w:cs="Arial"/>
          <w:b/>
          <w:bCs/>
          <w:sz w:val="24"/>
          <w:szCs w:val="24"/>
        </w:rPr>
        <w:t>informację zwrotną</w:t>
      </w:r>
      <w:r>
        <w:rPr>
          <w:rFonts w:ascii="Arial" w:eastAsia="Arial" w:hAnsi="Arial" w:cs="Arial"/>
          <w:sz w:val="24"/>
          <w:szCs w:val="24"/>
        </w:rPr>
        <w:t xml:space="preserve"> na temat poziomu osiągnięć/postępów ucznia w zakresie poszczególnych umiejętności językowych;</w:t>
      </w:r>
    </w:p>
    <w:p w:rsidR="00CF3525" w:rsidRDefault="00CF3525" w:rsidP="00CF3525">
      <w:pPr>
        <w:spacing w:line="48" w:lineRule="exact"/>
        <w:rPr>
          <w:rFonts w:ascii="Symbol" w:eastAsia="Symbol" w:hAnsi="Symbol" w:cs="Symbol"/>
          <w:sz w:val="24"/>
          <w:szCs w:val="24"/>
        </w:rPr>
      </w:pPr>
    </w:p>
    <w:p w:rsidR="00CF3525" w:rsidRDefault="00CF3525" w:rsidP="00880C78">
      <w:pPr>
        <w:numPr>
          <w:ilvl w:val="0"/>
          <w:numId w:val="79"/>
        </w:numPr>
        <w:tabs>
          <w:tab w:val="left" w:pos="700"/>
        </w:tabs>
        <w:spacing w:line="357" w:lineRule="auto"/>
        <w:ind w:right="40"/>
        <w:rPr>
          <w:rFonts w:ascii="Symbol" w:eastAsia="Symbol" w:hAnsi="Symbol" w:cs="Symbol"/>
          <w:sz w:val="23"/>
          <w:szCs w:val="23"/>
        </w:rPr>
      </w:pPr>
      <w:r>
        <w:rPr>
          <w:rFonts w:ascii="Arial" w:eastAsia="Arial" w:hAnsi="Arial" w:cs="Arial"/>
          <w:b/>
          <w:bCs/>
          <w:sz w:val="23"/>
          <w:szCs w:val="23"/>
        </w:rPr>
        <w:t xml:space="preserve">współpracuje w zespole nauczycieli </w:t>
      </w:r>
      <w:r>
        <w:rPr>
          <w:rFonts w:ascii="Arial" w:eastAsia="Arial" w:hAnsi="Arial" w:cs="Arial"/>
          <w:sz w:val="23"/>
          <w:szCs w:val="23"/>
        </w:rPr>
        <w:t>przy wykonywaniu wspólnych zadań i projektów, w tym projektów międzynarodowych,</w:t>
      </w:r>
      <w:r>
        <w:rPr>
          <w:rFonts w:ascii="Arial" w:eastAsia="Arial" w:hAnsi="Arial" w:cs="Arial"/>
          <w:b/>
          <w:bCs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międzykulturowych i różnojęzycznych, oraz podejmuje inicjatywy i działania służące otwarciu się na inne kultury i języki;</w:t>
      </w:r>
    </w:p>
    <w:p w:rsidR="00CF3525" w:rsidRDefault="00CF3525" w:rsidP="00CF3525">
      <w:pPr>
        <w:spacing w:line="28" w:lineRule="exact"/>
        <w:rPr>
          <w:rFonts w:ascii="Symbol" w:eastAsia="Symbol" w:hAnsi="Symbol" w:cs="Symbol"/>
          <w:sz w:val="23"/>
          <w:szCs w:val="23"/>
        </w:rPr>
      </w:pPr>
    </w:p>
    <w:p w:rsidR="00CF3525" w:rsidRDefault="00CF3525" w:rsidP="00880C78">
      <w:pPr>
        <w:numPr>
          <w:ilvl w:val="0"/>
          <w:numId w:val="79"/>
        </w:numPr>
        <w:tabs>
          <w:tab w:val="left" w:pos="700"/>
        </w:tabs>
        <w:spacing w:line="331" w:lineRule="auto"/>
        <w:ind w:right="68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ma umiejętność </w:t>
      </w:r>
      <w:r>
        <w:rPr>
          <w:rFonts w:ascii="Arial" w:eastAsia="Arial" w:hAnsi="Arial" w:cs="Arial"/>
          <w:b/>
          <w:bCs/>
          <w:sz w:val="24"/>
          <w:szCs w:val="24"/>
        </w:rPr>
        <w:t>nauczania całościowego</w:t>
      </w:r>
      <w:r>
        <w:rPr>
          <w:rFonts w:ascii="Arial" w:eastAsia="Arial" w:hAnsi="Arial" w:cs="Arial"/>
          <w:sz w:val="24"/>
          <w:szCs w:val="24"/>
        </w:rPr>
        <w:t xml:space="preserve"> (holistycznego) i jest otwarty na współpracę z nauczycielem nauczania zintegrowanego w obszarze kształtowania wybranych elementów kompetencji porozumiewania się w językach obcych;</w:t>
      </w:r>
    </w:p>
    <w:p w:rsidR="00CF3525" w:rsidRDefault="00CF3525" w:rsidP="00CF3525">
      <w:pPr>
        <w:spacing w:line="51" w:lineRule="exact"/>
        <w:rPr>
          <w:rFonts w:ascii="Symbol" w:eastAsia="Symbol" w:hAnsi="Symbol" w:cs="Symbol"/>
          <w:sz w:val="24"/>
          <w:szCs w:val="24"/>
        </w:rPr>
      </w:pPr>
    </w:p>
    <w:p w:rsidR="00CF3525" w:rsidRDefault="00CF3525" w:rsidP="00880C78">
      <w:pPr>
        <w:numPr>
          <w:ilvl w:val="0"/>
          <w:numId w:val="79"/>
        </w:numPr>
        <w:tabs>
          <w:tab w:val="left" w:pos="700"/>
        </w:tabs>
        <w:spacing w:line="336" w:lineRule="auto"/>
        <w:ind w:right="20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rozumie, że często jest postrzegany przez dzieci jako autorytet, stąd jego </w:t>
      </w:r>
      <w:r>
        <w:rPr>
          <w:rFonts w:ascii="Arial" w:eastAsia="Arial" w:hAnsi="Arial" w:cs="Arial"/>
          <w:b/>
          <w:bCs/>
          <w:sz w:val="24"/>
          <w:szCs w:val="24"/>
        </w:rPr>
        <w:t>postawa i reprezentowane wartości mają duże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znaczenie dla rozwoju osobowości uczniów</w:t>
      </w:r>
      <w:r>
        <w:rPr>
          <w:rFonts w:ascii="Arial" w:eastAsia="Arial" w:hAnsi="Arial" w:cs="Arial"/>
          <w:sz w:val="24"/>
          <w:szCs w:val="24"/>
        </w:rPr>
        <w:t>;</w:t>
      </w:r>
    </w:p>
    <w:p w:rsidR="00CF3525" w:rsidRDefault="00CF3525" w:rsidP="00CF3525">
      <w:pPr>
        <w:spacing w:line="18" w:lineRule="exact"/>
        <w:rPr>
          <w:rFonts w:ascii="Symbol" w:eastAsia="Symbol" w:hAnsi="Symbol" w:cs="Symbol"/>
          <w:sz w:val="24"/>
          <w:szCs w:val="24"/>
        </w:rPr>
      </w:pPr>
    </w:p>
    <w:p w:rsidR="00CF3525" w:rsidRDefault="00CF3525" w:rsidP="00880C78">
      <w:pPr>
        <w:numPr>
          <w:ilvl w:val="0"/>
          <w:numId w:val="79"/>
        </w:numPr>
        <w:tabs>
          <w:tab w:val="left" w:pos="70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rozwija umiejętność samooceny </w:t>
      </w:r>
      <w:r>
        <w:rPr>
          <w:rFonts w:ascii="Arial" w:eastAsia="Arial" w:hAnsi="Arial" w:cs="Arial"/>
          <w:sz w:val="24"/>
          <w:szCs w:val="24"/>
        </w:rPr>
        <w:t>(pracy z portfolio językowym) w sposób dostosowany do potrzeb i możliwości uczniów;</w:t>
      </w:r>
    </w:p>
    <w:p w:rsidR="00CF3525" w:rsidRDefault="00CF3525" w:rsidP="00CF3525">
      <w:pPr>
        <w:spacing w:line="200" w:lineRule="exact"/>
        <w:rPr>
          <w:sz w:val="20"/>
          <w:szCs w:val="20"/>
        </w:rPr>
      </w:pPr>
    </w:p>
    <w:p w:rsidR="00CF3525" w:rsidRDefault="00CF3525" w:rsidP="00CF3525">
      <w:pPr>
        <w:spacing w:line="200" w:lineRule="exact"/>
        <w:rPr>
          <w:sz w:val="20"/>
          <w:szCs w:val="20"/>
        </w:rPr>
      </w:pPr>
    </w:p>
    <w:p w:rsidR="00CF3525" w:rsidRDefault="00CF3525" w:rsidP="00CF3525">
      <w:pPr>
        <w:spacing w:line="383" w:lineRule="exact"/>
        <w:rPr>
          <w:sz w:val="20"/>
          <w:szCs w:val="20"/>
        </w:rPr>
      </w:pPr>
    </w:p>
    <w:p w:rsidR="00CF3525" w:rsidRDefault="00CF3525" w:rsidP="00CF3525">
      <w:pPr>
        <w:jc w:val="right"/>
        <w:rPr>
          <w:sz w:val="20"/>
          <w:szCs w:val="20"/>
        </w:rPr>
      </w:pPr>
    </w:p>
    <w:p w:rsidR="00CF3525" w:rsidRDefault="00CF3525" w:rsidP="00CF3525">
      <w:pPr>
        <w:spacing w:line="20" w:lineRule="exact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720192" behindDoc="1" locked="0" layoutInCell="0" allowOverlap="1">
            <wp:simplePos x="0" y="0"/>
            <wp:positionH relativeFrom="column">
              <wp:posOffset>2199005</wp:posOffset>
            </wp:positionH>
            <wp:positionV relativeFrom="paragraph">
              <wp:posOffset>163830</wp:posOffset>
            </wp:positionV>
            <wp:extent cx="4912360" cy="688975"/>
            <wp:effectExtent l="0" t="0" r="2540" b="0"/>
            <wp:wrapNone/>
            <wp:docPr id="100" name="Obraz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88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F3525" w:rsidRDefault="00CF3525" w:rsidP="00CF3525">
      <w:pPr>
        <w:spacing w:line="200" w:lineRule="exact"/>
        <w:rPr>
          <w:sz w:val="20"/>
          <w:szCs w:val="20"/>
        </w:rPr>
      </w:pPr>
    </w:p>
    <w:p w:rsidR="00CF3525" w:rsidRDefault="00CF3525" w:rsidP="00CF3525">
      <w:pPr>
        <w:spacing w:line="200" w:lineRule="exact"/>
        <w:rPr>
          <w:sz w:val="20"/>
          <w:szCs w:val="20"/>
        </w:rPr>
      </w:pPr>
    </w:p>
    <w:p w:rsidR="00CF3525" w:rsidRDefault="00CF3525" w:rsidP="00CF3525">
      <w:pPr>
        <w:spacing w:line="200" w:lineRule="exact"/>
        <w:rPr>
          <w:sz w:val="20"/>
          <w:szCs w:val="20"/>
        </w:rPr>
      </w:pPr>
    </w:p>
    <w:p w:rsidR="00CF3525" w:rsidRDefault="00CF3525" w:rsidP="00CF3525">
      <w:pPr>
        <w:spacing w:line="200" w:lineRule="exact"/>
        <w:rPr>
          <w:sz w:val="20"/>
          <w:szCs w:val="20"/>
        </w:rPr>
      </w:pPr>
    </w:p>
    <w:p w:rsidR="00CF3525" w:rsidRDefault="00CF3525" w:rsidP="00CF3525">
      <w:pPr>
        <w:spacing w:line="200" w:lineRule="exact"/>
        <w:rPr>
          <w:sz w:val="20"/>
          <w:szCs w:val="20"/>
        </w:rPr>
      </w:pPr>
    </w:p>
    <w:p w:rsidR="00CF3525" w:rsidRDefault="00CF3525" w:rsidP="00CF3525">
      <w:pPr>
        <w:spacing w:line="200" w:lineRule="exact"/>
        <w:rPr>
          <w:sz w:val="20"/>
          <w:szCs w:val="20"/>
        </w:rPr>
      </w:pPr>
    </w:p>
    <w:p w:rsidR="00CF3525" w:rsidRDefault="00CF3525" w:rsidP="00CF3525">
      <w:pPr>
        <w:spacing w:line="225" w:lineRule="exact"/>
        <w:rPr>
          <w:sz w:val="20"/>
          <w:szCs w:val="20"/>
        </w:rPr>
      </w:pPr>
    </w:p>
    <w:p w:rsidR="00CF3525" w:rsidRDefault="00CF3525" w:rsidP="00CF3525">
      <w:pPr>
        <w:ind w:right="20"/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 xml:space="preserve">Materiał jest rozpowszechniany na zasadach wolnej licencji Creative </w:t>
      </w:r>
      <w:proofErr w:type="spellStart"/>
      <w:r>
        <w:rPr>
          <w:rFonts w:ascii="Arial" w:eastAsia="Arial" w:hAnsi="Arial" w:cs="Arial"/>
          <w:sz w:val="18"/>
          <w:szCs w:val="18"/>
        </w:rPr>
        <w:t>Commons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– Użycie niekomercyjne 3.0 Polska (CC-BY-NC).</w:t>
      </w:r>
    </w:p>
    <w:p w:rsidR="00CF3525" w:rsidRDefault="00CF3525" w:rsidP="00CF3525">
      <w:pPr>
        <w:sectPr w:rsidR="00CF3525">
          <w:pgSz w:w="16840" w:h="11906" w:orient="landscape"/>
          <w:pgMar w:top="1440" w:right="1418" w:bottom="0" w:left="1440" w:header="0" w:footer="0" w:gutter="0"/>
          <w:cols w:space="708"/>
        </w:sectPr>
      </w:pPr>
    </w:p>
    <w:p w:rsidR="00CF3525" w:rsidRDefault="00CF3525" w:rsidP="00CF3525">
      <w:pPr>
        <w:spacing w:line="289" w:lineRule="exact"/>
        <w:rPr>
          <w:sz w:val="20"/>
          <w:szCs w:val="20"/>
        </w:rPr>
      </w:pPr>
    </w:p>
    <w:p w:rsidR="00CF3525" w:rsidRDefault="00CF3525" w:rsidP="00880C78">
      <w:pPr>
        <w:numPr>
          <w:ilvl w:val="0"/>
          <w:numId w:val="80"/>
        </w:numPr>
        <w:tabs>
          <w:tab w:val="left" w:pos="720"/>
        </w:tabs>
        <w:spacing w:line="336" w:lineRule="auto"/>
        <w:ind w:right="4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umiejętnie </w:t>
      </w:r>
      <w:r>
        <w:rPr>
          <w:rFonts w:ascii="Arial" w:eastAsia="Arial" w:hAnsi="Arial" w:cs="Arial"/>
          <w:b/>
          <w:bCs/>
          <w:sz w:val="24"/>
          <w:szCs w:val="24"/>
        </w:rPr>
        <w:t>inicjuje i prowadzi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współpracę z rodzicami</w:t>
      </w:r>
      <w:r>
        <w:rPr>
          <w:rFonts w:ascii="Arial" w:eastAsia="Arial" w:hAnsi="Arial" w:cs="Arial"/>
          <w:sz w:val="24"/>
          <w:szCs w:val="24"/>
        </w:rPr>
        <w:t xml:space="preserve"> oraz postrzega ich jako ważnych partnerów w budowaniu motywacji i zaangażowania uczniów w naukę języka obcego;</w:t>
      </w:r>
    </w:p>
    <w:p w:rsidR="00CF3525" w:rsidRDefault="00CF3525" w:rsidP="00CF3525">
      <w:pPr>
        <w:spacing w:line="46" w:lineRule="exact"/>
        <w:rPr>
          <w:rFonts w:ascii="Symbol" w:eastAsia="Symbol" w:hAnsi="Symbol" w:cs="Symbol"/>
          <w:sz w:val="24"/>
          <w:szCs w:val="24"/>
        </w:rPr>
      </w:pPr>
    </w:p>
    <w:p w:rsidR="00CF3525" w:rsidRDefault="00CF3525" w:rsidP="00880C78">
      <w:pPr>
        <w:numPr>
          <w:ilvl w:val="0"/>
          <w:numId w:val="80"/>
        </w:numPr>
        <w:tabs>
          <w:tab w:val="left" w:pos="720"/>
        </w:tabs>
        <w:spacing w:line="331" w:lineRule="auto"/>
        <w:ind w:right="98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własną postawą modeluje przestrzeganie zasad właściwej kultury komunikowania się </w:t>
      </w:r>
      <w:r>
        <w:rPr>
          <w:rFonts w:ascii="Arial" w:eastAsia="Arial" w:hAnsi="Arial" w:cs="Arial"/>
          <w:sz w:val="24"/>
          <w:szCs w:val="24"/>
        </w:rPr>
        <w:t>w różnych kontekstach,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partnerskiego dialogu i współdziałania z uczniami.</w:t>
      </w:r>
    </w:p>
    <w:p w:rsidR="00CF3525" w:rsidRDefault="00CF3525" w:rsidP="00CF3525">
      <w:pPr>
        <w:spacing w:line="265" w:lineRule="exact"/>
        <w:rPr>
          <w:sz w:val="20"/>
          <w:szCs w:val="20"/>
        </w:rPr>
      </w:pPr>
    </w:p>
    <w:p w:rsidR="00CF3525" w:rsidRDefault="00CF3525" w:rsidP="00CF3525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Postawy</w:t>
      </w:r>
    </w:p>
    <w:p w:rsidR="00CF3525" w:rsidRDefault="00CF3525" w:rsidP="00CF3525">
      <w:pPr>
        <w:spacing w:line="282" w:lineRule="exact"/>
        <w:rPr>
          <w:sz w:val="20"/>
          <w:szCs w:val="20"/>
        </w:rPr>
      </w:pPr>
    </w:p>
    <w:p w:rsidR="00CF3525" w:rsidRDefault="00CF3525" w:rsidP="00CF3525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Nauczyciel:</w:t>
      </w:r>
    </w:p>
    <w:p w:rsidR="00CF3525" w:rsidRDefault="00CF3525" w:rsidP="00CF3525">
      <w:pPr>
        <w:spacing w:line="258" w:lineRule="exact"/>
        <w:rPr>
          <w:sz w:val="20"/>
          <w:szCs w:val="20"/>
        </w:rPr>
      </w:pPr>
    </w:p>
    <w:p w:rsidR="00CF3525" w:rsidRDefault="00CF3525" w:rsidP="00880C78">
      <w:pPr>
        <w:numPr>
          <w:ilvl w:val="0"/>
          <w:numId w:val="81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ustawicznie </w:t>
      </w:r>
      <w:r>
        <w:rPr>
          <w:rFonts w:ascii="Arial" w:eastAsia="Arial" w:hAnsi="Arial" w:cs="Arial"/>
          <w:b/>
          <w:bCs/>
          <w:sz w:val="24"/>
          <w:szCs w:val="24"/>
        </w:rPr>
        <w:t>doskonali swój warsztat pracy</w:t>
      </w:r>
      <w:r>
        <w:rPr>
          <w:rFonts w:ascii="Arial" w:eastAsia="Arial" w:hAnsi="Arial" w:cs="Arial"/>
          <w:sz w:val="24"/>
          <w:szCs w:val="24"/>
        </w:rPr>
        <w:t xml:space="preserve"> oraz </w:t>
      </w:r>
      <w:r>
        <w:rPr>
          <w:rFonts w:ascii="Arial" w:eastAsia="Arial" w:hAnsi="Arial" w:cs="Arial"/>
          <w:b/>
          <w:bCs/>
          <w:sz w:val="24"/>
          <w:szCs w:val="24"/>
        </w:rPr>
        <w:t>własne umiejętności</w:t>
      </w:r>
      <w:r>
        <w:rPr>
          <w:rFonts w:ascii="Arial" w:eastAsia="Arial" w:hAnsi="Arial" w:cs="Arial"/>
          <w:sz w:val="24"/>
          <w:szCs w:val="24"/>
        </w:rPr>
        <w:t xml:space="preserve"> posługiwania się nauczanym językiem;</w:t>
      </w:r>
    </w:p>
    <w:p w:rsidR="00CF3525" w:rsidRDefault="00CF3525" w:rsidP="00CF3525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CF3525" w:rsidRDefault="00CF3525" w:rsidP="00880C78">
      <w:pPr>
        <w:numPr>
          <w:ilvl w:val="0"/>
          <w:numId w:val="81"/>
        </w:numPr>
        <w:tabs>
          <w:tab w:val="left" w:pos="720"/>
        </w:tabs>
        <w:spacing w:line="331" w:lineRule="auto"/>
        <w:ind w:right="126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wykazuje </w:t>
      </w:r>
      <w:r>
        <w:rPr>
          <w:rFonts w:ascii="Arial" w:eastAsia="Arial" w:hAnsi="Arial" w:cs="Arial"/>
          <w:b/>
          <w:bCs/>
          <w:sz w:val="24"/>
          <w:szCs w:val="24"/>
        </w:rPr>
        <w:t>zdolności i gotowość do realizacji działań artystycznych i ludycznych</w:t>
      </w:r>
      <w:r>
        <w:rPr>
          <w:rFonts w:ascii="Arial" w:eastAsia="Arial" w:hAnsi="Arial" w:cs="Arial"/>
          <w:sz w:val="24"/>
          <w:szCs w:val="24"/>
        </w:rPr>
        <w:t xml:space="preserve"> (plastycznych, muzycznych, teatralnych, tanecznych) w ramach edukacji językowej, a przez to kształtuje świadomość i ekspresję kulturalną;</w:t>
      </w:r>
    </w:p>
    <w:p w:rsidR="00CF3525" w:rsidRDefault="00CF3525" w:rsidP="00CF3525">
      <w:pPr>
        <w:spacing w:line="51" w:lineRule="exact"/>
        <w:rPr>
          <w:rFonts w:ascii="Symbol" w:eastAsia="Symbol" w:hAnsi="Symbol" w:cs="Symbol"/>
          <w:sz w:val="24"/>
          <w:szCs w:val="24"/>
        </w:rPr>
      </w:pPr>
    </w:p>
    <w:p w:rsidR="00CF3525" w:rsidRDefault="00CF3525" w:rsidP="00880C78">
      <w:pPr>
        <w:numPr>
          <w:ilvl w:val="0"/>
          <w:numId w:val="81"/>
        </w:numPr>
        <w:tabs>
          <w:tab w:val="left" w:pos="720"/>
        </w:tabs>
        <w:spacing w:line="336" w:lineRule="auto"/>
        <w:ind w:right="96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jest otwarty na </w:t>
      </w:r>
      <w:r>
        <w:rPr>
          <w:rFonts w:ascii="Arial" w:eastAsia="Arial" w:hAnsi="Arial" w:cs="Arial"/>
          <w:b/>
          <w:bCs/>
          <w:sz w:val="24"/>
          <w:szCs w:val="24"/>
        </w:rPr>
        <w:t>nowe koncepcje w nauczaniu</w:t>
      </w:r>
      <w:r>
        <w:rPr>
          <w:rFonts w:ascii="Arial" w:eastAsia="Arial" w:hAnsi="Arial" w:cs="Arial"/>
          <w:sz w:val="24"/>
          <w:szCs w:val="24"/>
        </w:rPr>
        <w:t xml:space="preserve"> oraz gotowy do zmiany stosowanych metod i technik pracy w wyniku zdiagnozowanych problemów;</w:t>
      </w:r>
    </w:p>
    <w:p w:rsidR="00CF3525" w:rsidRDefault="00CF3525" w:rsidP="00CF3525">
      <w:pPr>
        <w:spacing w:line="47" w:lineRule="exact"/>
        <w:rPr>
          <w:rFonts w:ascii="Symbol" w:eastAsia="Symbol" w:hAnsi="Symbol" w:cs="Symbol"/>
          <w:sz w:val="24"/>
          <w:szCs w:val="24"/>
        </w:rPr>
      </w:pPr>
    </w:p>
    <w:p w:rsidR="00CF3525" w:rsidRDefault="00CF3525" w:rsidP="00880C78">
      <w:pPr>
        <w:numPr>
          <w:ilvl w:val="0"/>
          <w:numId w:val="81"/>
        </w:numPr>
        <w:tabs>
          <w:tab w:val="left" w:pos="720"/>
        </w:tabs>
        <w:spacing w:line="343" w:lineRule="auto"/>
        <w:ind w:right="30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ustanawia i stosuje </w:t>
      </w:r>
      <w:r>
        <w:rPr>
          <w:rFonts w:ascii="Arial" w:eastAsia="Arial" w:hAnsi="Arial" w:cs="Arial"/>
          <w:b/>
          <w:bCs/>
          <w:sz w:val="24"/>
          <w:szCs w:val="24"/>
        </w:rPr>
        <w:t>jasne zasady zachowania</w:t>
      </w:r>
      <w:r>
        <w:rPr>
          <w:rFonts w:ascii="Arial" w:eastAsia="Arial" w:hAnsi="Arial" w:cs="Arial"/>
          <w:sz w:val="24"/>
          <w:szCs w:val="24"/>
        </w:rPr>
        <w:t>, adekwatnie do wieku rozwojowego uczniów, umożliwiające tworzenie atmosfery zaufania, otwartości i wzajemnego szacunku oraz sam konsekwentnie ich przestrzega, np. dzięki wykorzystaniu elementów oceniania kształtującego;</w:t>
      </w:r>
    </w:p>
    <w:p w:rsidR="00CF3525" w:rsidRDefault="00CF3525" w:rsidP="00CF3525">
      <w:pPr>
        <w:spacing w:line="45" w:lineRule="exact"/>
        <w:rPr>
          <w:rFonts w:ascii="Symbol" w:eastAsia="Symbol" w:hAnsi="Symbol" w:cs="Symbol"/>
          <w:sz w:val="24"/>
          <w:szCs w:val="24"/>
        </w:rPr>
      </w:pPr>
    </w:p>
    <w:p w:rsidR="00CF3525" w:rsidRDefault="00CF3525" w:rsidP="00880C78">
      <w:pPr>
        <w:numPr>
          <w:ilvl w:val="0"/>
          <w:numId w:val="81"/>
        </w:numPr>
        <w:tabs>
          <w:tab w:val="left" w:pos="720"/>
        </w:tabs>
        <w:spacing w:line="336" w:lineRule="auto"/>
        <w:ind w:right="30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buduje i dba o relacje </w:t>
      </w:r>
      <w:r>
        <w:rPr>
          <w:rFonts w:ascii="Arial" w:eastAsia="Arial" w:hAnsi="Arial" w:cs="Arial"/>
          <w:sz w:val="24"/>
          <w:szCs w:val="24"/>
        </w:rPr>
        <w:t>z uczniami i ich rodzicami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oraz ze wszystkimi osobami, które uczestniczą w procesie kształtowania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kompetencji porozumiewania się.</w:t>
      </w:r>
    </w:p>
    <w:p w:rsidR="00CF3525" w:rsidRDefault="00CF3525" w:rsidP="00CF3525">
      <w:pPr>
        <w:spacing w:line="200" w:lineRule="exact"/>
        <w:rPr>
          <w:sz w:val="20"/>
          <w:szCs w:val="20"/>
        </w:rPr>
      </w:pPr>
    </w:p>
    <w:p w:rsidR="00CF3525" w:rsidRDefault="00CF3525" w:rsidP="00CF3525">
      <w:pPr>
        <w:spacing w:line="362" w:lineRule="exact"/>
        <w:rPr>
          <w:sz w:val="20"/>
          <w:szCs w:val="20"/>
        </w:rPr>
      </w:pPr>
    </w:p>
    <w:p w:rsidR="00CF3525" w:rsidRDefault="00CF3525" w:rsidP="00CF3525">
      <w:pPr>
        <w:jc w:val="right"/>
        <w:rPr>
          <w:sz w:val="20"/>
          <w:szCs w:val="20"/>
        </w:rPr>
      </w:pPr>
    </w:p>
    <w:p w:rsidR="00CF3525" w:rsidRDefault="00CF3525" w:rsidP="00CF3525">
      <w:pPr>
        <w:spacing w:line="20" w:lineRule="exact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722240" behindDoc="1" locked="0" layoutInCell="0" allowOverlap="1">
            <wp:simplePos x="0" y="0"/>
            <wp:positionH relativeFrom="column">
              <wp:posOffset>2211705</wp:posOffset>
            </wp:positionH>
            <wp:positionV relativeFrom="paragraph">
              <wp:posOffset>163830</wp:posOffset>
            </wp:positionV>
            <wp:extent cx="4912360" cy="688975"/>
            <wp:effectExtent l="0" t="0" r="2540" b="0"/>
            <wp:wrapNone/>
            <wp:docPr id="98" name="Obraz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88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F3525" w:rsidRDefault="00CF3525" w:rsidP="00CF3525">
      <w:pPr>
        <w:spacing w:line="200" w:lineRule="exact"/>
        <w:rPr>
          <w:sz w:val="20"/>
          <w:szCs w:val="20"/>
        </w:rPr>
      </w:pPr>
    </w:p>
    <w:p w:rsidR="00CF3525" w:rsidRDefault="00CF3525" w:rsidP="00CF3525">
      <w:pPr>
        <w:spacing w:line="200" w:lineRule="exact"/>
        <w:rPr>
          <w:sz w:val="20"/>
          <w:szCs w:val="20"/>
        </w:rPr>
      </w:pPr>
    </w:p>
    <w:p w:rsidR="00CF3525" w:rsidRDefault="00CF3525" w:rsidP="00CF3525">
      <w:pPr>
        <w:spacing w:line="200" w:lineRule="exact"/>
        <w:rPr>
          <w:sz w:val="20"/>
          <w:szCs w:val="20"/>
        </w:rPr>
      </w:pPr>
    </w:p>
    <w:p w:rsidR="00CF3525" w:rsidRDefault="00CF3525" w:rsidP="00CF3525">
      <w:pPr>
        <w:spacing w:line="200" w:lineRule="exact"/>
        <w:rPr>
          <w:sz w:val="20"/>
          <w:szCs w:val="20"/>
        </w:rPr>
      </w:pPr>
    </w:p>
    <w:p w:rsidR="00CF3525" w:rsidRDefault="00CF3525" w:rsidP="00CF3525">
      <w:pPr>
        <w:spacing w:line="200" w:lineRule="exact"/>
        <w:rPr>
          <w:sz w:val="20"/>
          <w:szCs w:val="20"/>
        </w:rPr>
      </w:pPr>
    </w:p>
    <w:p w:rsidR="00CF3525" w:rsidRDefault="00CF3525" w:rsidP="00CF3525">
      <w:pPr>
        <w:spacing w:line="200" w:lineRule="exact"/>
        <w:rPr>
          <w:sz w:val="20"/>
          <w:szCs w:val="20"/>
        </w:rPr>
      </w:pPr>
    </w:p>
    <w:p w:rsidR="00CF3525" w:rsidRDefault="00CF3525" w:rsidP="00CF3525">
      <w:pPr>
        <w:spacing w:line="225" w:lineRule="exact"/>
        <w:rPr>
          <w:sz w:val="20"/>
          <w:szCs w:val="20"/>
        </w:rPr>
      </w:pPr>
    </w:p>
    <w:p w:rsidR="00CF3525" w:rsidRDefault="00CF3525" w:rsidP="00CF3525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 xml:space="preserve">Materiał jest rozpowszechniany na zasadach wolnej licencji Creative </w:t>
      </w:r>
      <w:proofErr w:type="spellStart"/>
      <w:r>
        <w:rPr>
          <w:rFonts w:ascii="Arial" w:eastAsia="Arial" w:hAnsi="Arial" w:cs="Arial"/>
          <w:sz w:val="18"/>
          <w:szCs w:val="18"/>
        </w:rPr>
        <w:t>Commons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– Użycie niekomercyjne 3.0 Polska (CC-BY-NC).</w:t>
      </w:r>
    </w:p>
    <w:p w:rsidR="00CE7B1F" w:rsidRDefault="00CF3525">
      <w:pPr>
        <w:spacing w:line="274" w:lineRule="exact"/>
        <w:rPr>
          <w:rFonts w:ascii="Arial" w:hAnsi="Arial" w:cs="Arial"/>
          <w:b/>
          <w:sz w:val="32"/>
          <w:szCs w:val="32"/>
        </w:rPr>
      </w:pPr>
      <w:r w:rsidRPr="00CF3525">
        <w:rPr>
          <w:rFonts w:ascii="Arial" w:hAnsi="Arial" w:cs="Arial"/>
          <w:b/>
          <w:sz w:val="32"/>
          <w:szCs w:val="32"/>
        </w:rPr>
        <w:lastRenderedPageBreak/>
        <w:t>Drugi etap edukacyjny:</w:t>
      </w:r>
    </w:p>
    <w:p w:rsidR="00CF3525" w:rsidRPr="00CF3525" w:rsidRDefault="00CF3525">
      <w:pPr>
        <w:spacing w:line="274" w:lineRule="exact"/>
        <w:rPr>
          <w:rFonts w:ascii="Arial" w:hAnsi="Arial" w:cs="Arial"/>
          <w:b/>
          <w:sz w:val="32"/>
          <w:szCs w:val="32"/>
        </w:rPr>
      </w:pPr>
    </w:p>
    <w:p w:rsidR="00CF3525" w:rsidRDefault="00CF3525">
      <w:pPr>
        <w:spacing w:line="274" w:lineRule="exact"/>
        <w:rPr>
          <w:rFonts w:ascii="Arial" w:hAnsi="Arial" w:cs="Arial"/>
          <w:b/>
          <w:sz w:val="32"/>
          <w:szCs w:val="32"/>
        </w:rPr>
      </w:pPr>
      <w:r w:rsidRPr="00CF3525">
        <w:rPr>
          <w:rFonts w:ascii="Arial" w:hAnsi="Arial" w:cs="Arial"/>
          <w:b/>
          <w:sz w:val="32"/>
          <w:szCs w:val="32"/>
        </w:rPr>
        <w:t>Profil kompetencyjny ucznia</w:t>
      </w:r>
      <w:r w:rsidR="00BA2454">
        <w:rPr>
          <w:rFonts w:ascii="Arial" w:hAnsi="Arial" w:cs="Arial"/>
          <w:b/>
          <w:sz w:val="32"/>
          <w:szCs w:val="32"/>
          <w:vertAlign w:val="superscript"/>
        </w:rPr>
        <w:t>9</w:t>
      </w:r>
      <w:r w:rsidRPr="00CF3525">
        <w:rPr>
          <w:rFonts w:ascii="Arial" w:hAnsi="Arial" w:cs="Arial"/>
          <w:b/>
          <w:sz w:val="32"/>
          <w:szCs w:val="32"/>
        </w:rPr>
        <w:t>:</w:t>
      </w:r>
    </w:p>
    <w:p w:rsidR="00CF3525" w:rsidRDefault="00CF3525">
      <w:pPr>
        <w:spacing w:line="274" w:lineRule="exact"/>
        <w:rPr>
          <w:rFonts w:ascii="Arial" w:hAnsi="Arial" w:cs="Arial"/>
          <w:b/>
          <w:sz w:val="32"/>
          <w:szCs w:val="32"/>
        </w:rPr>
      </w:pPr>
    </w:p>
    <w:p w:rsidR="00CF3525" w:rsidRDefault="00CF3525" w:rsidP="00CF3525">
      <w:pPr>
        <w:spacing w:line="355" w:lineRule="auto"/>
        <w:ind w:left="2" w:right="26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 xml:space="preserve">Uczniowie szkoły podstawowej są </w:t>
      </w:r>
      <w:r>
        <w:rPr>
          <w:rFonts w:ascii="Arial" w:eastAsia="Arial" w:hAnsi="Arial" w:cs="Arial"/>
          <w:b/>
          <w:bCs/>
          <w:sz w:val="24"/>
          <w:szCs w:val="24"/>
        </w:rPr>
        <w:t>użytkownikami języka na poziomie podstawowym</w:t>
      </w:r>
      <w:r>
        <w:rPr>
          <w:rFonts w:ascii="Arial" w:eastAsia="Arial" w:hAnsi="Arial" w:cs="Arial"/>
          <w:sz w:val="24"/>
          <w:szCs w:val="24"/>
        </w:rPr>
        <w:t xml:space="preserve">, czyli poziomie A. Edukacja językowa na I oraz II etapie edukacyjnym pozwala na osiągnięcie wskaźników szczegółowo opisanych w ESOKJ dla poziomów A1 oraz A2. Jednak powiązanie podstawy programowej kształcenia ogólnego dla szkoły podstawowej dotyczącej języka obcego nowożytnego ze skalami biegłości językowej w ESOKJ nie ma żadnego formalnego odniesienia. Służy ono wyłącznie ułatwieniu </w:t>
      </w:r>
      <w:r>
        <w:rPr>
          <w:rFonts w:ascii="Arial" w:eastAsia="Arial" w:hAnsi="Arial" w:cs="Arial"/>
          <w:b/>
          <w:bCs/>
          <w:sz w:val="24"/>
          <w:szCs w:val="24"/>
        </w:rPr>
        <w:t>określenia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orientacyjnego poziomu biegłości językowej </w:t>
      </w:r>
      <w:r>
        <w:rPr>
          <w:rFonts w:ascii="Arial" w:eastAsia="Arial" w:hAnsi="Arial" w:cs="Arial"/>
          <w:sz w:val="24"/>
          <w:szCs w:val="24"/>
        </w:rPr>
        <w:t>oczekiwanego od ucznia kończącego dany etap edukacyjny.</w:t>
      </w:r>
    </w:p>
    <w:p w:rsidR="00CF3525" w:rsidRDefault="00CF3525" w:rsidP="00CF3525">
      <w:pPr>
        <w:spacing w:line="244" w:lineRule="exact"/>
        <w:rPr>
          <w:sz w:val="20"/>
          <w:szCs w:val="20"/>
        </w:rPr>
      </w:pPr>
    </w:p>
    <w:p w:rsidR="00CF3525" w:rsidRDefault="00CF3525" w:rsidP="00CF3525">
      <w:pPr>
        <w:ind w:left="2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Wiedza</w:t>
      </w:r>
    </w:p>
    <w:p w:rsidR="00CF3525" w:rsidRDefault="00CF3525" w:rsidP="00CF3525">
      <w:pPr>
        <w:spacing w:line="285" w:lineRule="exact"/>
        <w:rPr>
          <w:sz w:val="20"/>
          <w:szCs w:val="20"/>
        </w:rPr>
      </w:pPr>
    </w:p>
    <w:p w:rsidR="00CF3525" w:rsidRDefault="00CF3525" w:rsidP="00CF3525">
      <w:pPr>
        <w:ind w:left="2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Uczeń:</w:t>
      </w:r>
    </w:p>
    <w:p w:rsidR="00CF3525" w:rsidRDefault="00CF3525" w:rsidP="00CF3525">
      <w:pPr>
        <w:spacing w:line="284" w:lineRule="exact"/>
        <w:rPr>
          <w:sz w:val="20"/>
          <w:szCs w:val="20"/>
        </w:rPr>
      </w:pPr>
    </w:p>
    <w:p w:rsidR="00CF3525" w:rsidRDefault="00CF3525" w:rsidP="00880C78">
      <w:pPr>
        <w:numPr>
          <w:ilvl w:val="0"/>
          <w:numId w:val="71"/>
        </w:numPr>
        <w:tabs>
          <w:tab w:val="left" w:pos="722"/>
        </w:tabs>
        <w:spacing w:line="333" w:lineRule="auto"/>
        <w:ind w:right="20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dysponuje </w:t>
      </w:r>
      <w:r>
        <w:rPr>
          <w:rFonts w:ascii="Arial" w:eastAsia="Arial" w:hAnsi="Arial" w:cs="Arial"/>
          <w:b/>
          <w:bCs/>
          <w:sz w:val="24"/>
          <w:szCs w:val="24"/>
        </w:rPr>
        <w:t>podstawowym zasobem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środków językowych</w:t>
      </w:r>
      <w:r>
        <w:rPr>
          <w:rFonts w:ascii="Arial" w:eastAsia="Arial" w:hAnsi="Arial" w:cs="Arial"/>
          <w:sz w:val="24"/>
          <w:szCs w:val="24"/>
        </w:rPr>
        <w:t xml:space="preserve"> umożliwiającym spełnianie wymagań określonych w podstawie programowej;</w:t>
      </w:r>
    </w:p>
    <w:p w:rsidR="00CF3525" w:rsidRDefault="00CF3525" w:rsidP="00CF3525">
      <w:pPr>
        <w:spacing w:line="23" w:lineRule="exact"/>
        <w:rPr>
          <w:rFonts w:ascii="Symbol" w:eastAsia="Symbol" w:hAnsi="Symbol" w:cs="Symbol"/>
          <w:sz w:val="24"/>
          <w:szCs w:val="24"/>
        </w:rPr>
      </w:pPr>
    </w:p>
    <w:p w:rsidR="00CF3525" w:rsidRDefault="00CF3525" w:rsidP="00880C78">
      <w:pPr>
        <w:numPr>
          <w:ilvl w:val="0"/>
          <w:numId w:val="71"/>
        </w:numPr>
        <w:tabs>
          <w:tab w:val="left" w:pos="722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wykazuje </w:t>
      </w:r>
      <w:r>
        <w:rPr>
          <w:rFonts w:ascii="Arial" w:eastAsia="Arial" w:hAnsi="Arial" w:cs="Arial"/>
          <w:b/>
          <w:bCs/>
          <w:sz w:val="24"/>
          <w:szCs w:val="24"/>
        </w:rPr>
        <w:t>świadomość językową</w:t>
      </w:r>
      <w:r>
        <w:rPr>
          <w:rFonts w:ascii="Arial" w:eastAsia="Arial" w:hAnsi="Arial" w:cs="Arial"/>
          <w:sz w:val="24"/>
          <w:szCs w:val="24"/>
        </w:rPr>
        <w:t xml:space="preserve"> (np. dotyczącą podobieństw i różnic między językami);</w:t>
      </w:r>
    </w:p>
    <w:p w:rsidR="00CF3525" w:rsidRDefault="00CF3525" w:rsidP="00CF3525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CF3525" w:rsidRDefault="00CF3525" w:rsidP="00880C78">
      <w:pPr>
        <w:numPr>
          <w:ilvl w:val="0"/>
          <w:numId w:val="71"/>
        </w:numPr>
        <w:tabs>
          <w:tab w:val="left" w:pos="722"/>
        </w:tabs>
        <w:spacing w:line="331" w:lineRule="auto"/>
        <w:ind w:right="132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ma </w:t>
      </w:r>
      <w:r>
        <w:rPr>
          <w:rFonts w:ascii="Arial" w:eastAsia="Arial" w:hAnsi="Arial" w:cs="Arial"/>
          <w:b/>
          <w:bCs/>
          <w:sz w:val="24"/>
          <w:szCs w:val="24"/>
        </w:rPr>
        <w:t>podstawową wiedzę o krajach poznawanego języka oraz o kraju ojczystym</w:t>
      </w:r>
      <w:r>
        <w:rPr>
          <w:rFonts w:ascii="Arial" w:eastAsia="Arial" w:hAnsi="Arial" w:cs="Arial"/>
          <w:sz w:val="24"/>
          <w:szCs w:val="24"/>
        </w:rPr>
        <w:t xml:space="preserve"> z uwzględnieniem kontekstu interkulturowego;</w:t>
      </w:r>
    </w:p>
    <w:p w:rsidR="00CF3525" w:rsidRDefault="00CF3525" w:rsidP="00CF3525">
      <w:pPr>
        <w:spacing w:line="20" w:lineRule="exact"/>
        <w:rPr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4288" behindDoc="1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462280</wp:posOffset>
                </wp:positionV>
                <wp:extent cx="1828800" cy="0"/>
                <wp:effectExtent l="0" t="0" r="19050" b="19050"/>
                <wp:wrapNone/>
                <wp:docPr id="124" name="Łącznik prostoliniowy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62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124" o:spid="_x0000_s1026" style="position:absolute;z-index:-251592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6.4pt" to="2in,3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" o:allowincell="f" filled="t" strokeweight=".6pt">
                <v:stroke joinstyle="miter"/>
                <o:lock v:ext="edit" shapetype="f"/>
              </v:line>
            </w:pict>
          </mc:Fallback>
        </mc:AlternateContent>
      </w:r>
    </w:p>
    <w:p w:rsidR="00CF3525" w:rsidRDefault="00CF3525" w:rsidP="00CF3525">
      <w:pPr>
        <w:spacing w:line="200" w:lineRule="exact"/>
        <w:rPr>
          <w:sz w:val="20"/>
          <w:szCs w:val="20"/>
        </w:rPr>
      </w:pPr>
    </w:p>
    <w:p w:rsidR="00CF3525" w:rsidRDefault="00CF3525" w:rsidP="00CF3525">
      <w:pPr>
        <w:spacing w:line="200" w:lineRule="exact"/>
        <w:rPr>
          <w:sz w:val="20"/>
          <w:szCs w:val="20"/>
        </w:rPr>
      </w:pPr>
    </w:p>
    <w:p w:rsidR="00CF3525" w:rsidRDefault="00CF3525" w:rsidP="00CF3525">
      <w:pPr>
        <w:spacing w:line="200" w:lineRule="exact"/>
        <w:rPr>
          <w:sz w:val="20"/>
          <w:szCs w:val="20"/>
        </w:rPr>
      </w:pPr>
    </w:p>
    <w:p w:rsidR="00CF3525" w:rsidRDefault="00CF3525" w:rsidP="00CF3525">
      <w:pPr>
        <w:spacing w:line="226" w:lineRule="exact"/>
        <w:rPr>
          <w:sz w:val="20"/>
          <w:szCs w:val="20"/>
        </w:rPr>
      </w:pPr>
    </w:p>
    <w:p w:rsidR="00CF3525" w:rsidRPr="00EC2982" w:rsidRDefault="00BA2454" w:rsidP="00EC2982">
      <w:pPr>
        <w:tabs>
          <w:tab w:val="left" w:pos="129"/>
        </w:tabs>
        <w:spacing w:line="213" w:lineRule="auto"/>
        <w:ind w:right="200"/>
        <w:rPr>
          <w:rFonts w:ascii="Arial" w:eastAsia="Arial" w:hAnsi="Arial" w:cs="Arial"/>
          <w:sz w:val="26"/>
          <w:szCs w:val="26"/>
          <w:vertAlign w:val="superscript"/>
        </w:rPr>
      </w:pPr>
      <w:r>
        <w:rPr>
          <w:rFonts w:ascii="Arial" w:eastAsia="Arial" w:hAnsi="Arial" w:cs="Arial"/>
          <w:sz w:val="20"/>
          <w:szCs w:val="20"/>
        </w:rPr>
        <w:t>9</w:t>
      </w:r>
      <w:r w:rsidR="00CF3525">
        <w:rPr>
          <w:rFonts w:ascii="Arial" w:eastAsia="Arial" w:hAnsi="Arial" w:cs="Arial"/>
          <w:sz w:val="20"/>
          <w:szCs w:val="20"/>
        </w:rPr>
        <w:t xml:space="preserve"> Oprac. na podstawie: Rozporządzenie Ministra Edukacji Narodowej z dn. 14 lutego 2017 r. w sprawie podstawy programowej wychowania przedszkolnego oraz kształcenia ogólnego dla szkoły podstawowej (</w:t>
      </w:r>
      <w:proofErr w:type="spellStart"/>
      <w:r w:rsidR="00CF3525">
        <w:rPr>
          <w:rFonts w:ascii="Arial" w:eastAsia="Arial" w:hAnsi="Arial" w:cs="Arial"/>
          <w:sz w:val="20"/>
          <w:szCs w:val="20"/>
        </w:rPr>
        <w:t>Dz.U</w:t>
      </w:r>
      <w:proofErr w:type="spellEnd"/>
      <w:r w:rsidR="00CF3525">
        <w:rPr>
          <w:rFonts w:ascii="Arial" w:eastAsia="Arial" w:hAnsi="Arial" w:cs="Arial"/>
          <w:sz w:val="20"/>
          <w:szCs w:val="20"/>
        </w:rPr>
        <w:t xml:space="preserve">. z 2017 r. poz. 356); </w:t>
      </w:r>
      <w:r w:rsidR="00CF3525">
        <w:rPr>
          <w:rFonts w:ascii="Arial" w:eastAsia="Arial" w:hAnsi="Arial" w:cs="Arial"/>
          <w:i/>
          <w:iCs/>
          <w:sz w:val="20"/>
          <w:szCs w:val="20"/>
        </w:rPr>
        <w:t>Europejski system opisu kształcenia</w:t>
      </w:r>
      <w:r w:rsidR="00CF3525">
        <w:rPr>
          <w:rFonts w:ascii="Arial" w:eastAsia="Arial" w:hAnsi="Arial" w:cs="Arial"/>
          <w:sz w:val="20"/>
          <w:szCs w:val="20"/>
        </w:rPr>
        <w:t xml:space="preserve"> </w:t>
      </w:r>
      <w:r w:rsidR="00CF3525">
        <w:rPr>
          <w:rFonts w:ascii="Arial" w:eastAsia="Arial" w:hAnsi="Arial" w:cs="Arial"/>
          <w:i/>
          <w:iCs/>
          <w:sz w:val="20"/>
          <w:szCs w:val="20"/>
        </w:rPr>
        <w:t>językowego: uczenie się,</w:t>
      </w:r>
      <w:r w:rsidR="00CF3525">
        <w:rPr>
          <w:rFonts w:ascii="Arial" w:eastAsia="Arial" w:hAnsi="Arial" w:cs="Arial"/>
          <w:sz w:val="20"/>
          <w:szCs w:val="20"/>
        </w:rPr>
        <w:t xml:space="preserve"> </w:t>
      </w:r>
      <w:r w:rsidR="00CF3525">
        <w:rPr>
          <w:rFonts w:ascii="Arial" w:eastAsia="Arial" w:hAnsi="Arial" w:cs="Arial"/>
          <w:i/>
          <w:iCs/>
          <w:sz w:val="20"/>
          <w:szCs w:val="20"/>
        </w:rPr>
        <w:t>nauczanie,</w:t>
      </w:r>
      <w:r w:rsidR="00CF3525">
        <w:rPr>
          <w:rFonts w:ascii="Arial" w:eastAsia="Arial" w:hAnsi="Arial" w:cs="Arial"/>
          <w:sz w:val="20"/>
          <w:szCs w:val="20"/>
        </w:rPr>
        <w:t xml:space="preserve"> </w:t>
      </w:r>
      <w:r w:rsidR="00CF3525">
        <w:rPr>
          <w:rFonts w:ascii="Arial" w:eastAsia="Arial" w:hAnsi="Arial" w:cs="Arial"/>
          <w:i/>
          <w:iCs/>
          <w:sz w:val="20"/>
          <w:szCs w:val="20"/>
        </w:rPr>
        <w:t>ocenianie</w:t>
      </w:r>
      <w:r w:rsidR="00CF3525">
        <w:rPr>
          <w:rFonts w:ascii="Arial" w:eastAsia="Arial" w:hAnsi="Arial" w:cs="Arial"/>
          <w:sz w:val="20"/>
          <w:szCs w:val="20"/>
        </w:rPr>
        <w:t>, CODN, Warszawa 2001.</w:t>
      </w:r>
    </w:p>
    <w:p w:rsidR="00CF3525" w:rsidRDefault="00CF3525" w:rsidP="00CF3525">
      <w:pPr>
        <w:spacing w:line="20" w:lineRule="exact"/>
        <w:rPr>
          <w:sz w:val="20"/>
          <w:szCs w:val="20"/>
        </w:rPr>
      </w:pPr>
    </w:p>
    <w:p w:rsidR="00CF3525" w:rsidRDefault="00CF3525" w:rsidP="00CF3525">
      <w:pPr>
        <w:spacing w:line="200" w:lineRule="exact"/>
        <w:rPr>
          <w:sz w:val="20"/>
          <w:szCs w:val="20"/>
        </w:rPr>
      </w:pPr>
    </w:p>
    <w:p w:rsidR="00CF3525" w:rsidRDefault="00EC2982" w:rsidP="00CF3525">
      <w:pPr>
        <w:spacing w:line="200" w:lineRule="exact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725312" behindDoc="1" locked="0" layoutInCell="0" allowOverlap="1" wp14:anchorId="229E2B4A" wp14:editId="28EF7D37">
            <wp:simplePos x="0" y="0"/>
            <wp:positionH relativeFrom="column">
              <wp:posOffset>2212975</wp:posOffset>
            </wp:positionH>
            <wp:positionV relativeFrom="paragraph">
              <wp:posOffset>-635</wp:posOffset>
            </wp:positionV>
            <wp:extent cx="4912360" cy="688975"/>
            <wp:effectExtent l="0" t="0" r="2540" b="0"/>
            <wp:wrapNone/>
            <wp:docPr id="123" name="Obraz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88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F3525" w:rsidRDefault="00CF3525" w:rsidP="00CF3525">
      <w:pPr>
        <w:spacing w:line="200" w:lineRule="exact"/>
        <w:rPr>
          <w:sz w:val="20"/>
          <w:szCs w:val="20"/>
        </w:rPr>
      </w:pPr>
    </w:p>
    <w:p w:rsidR="00CF3525" w:rsidRDefault="00CF3525" w:rsidP="00CF3525">
      <w:pPr>
        <w:spacing w:line="200" w:lineRule="exact"/>
        <w:rPr>
          <w:sz w:val="20"/>
          <w:szCs w:val="20"/>
        </w:rPr>
      </w:pPr>
    </w:p>
    <w:p w:rsidR="00EC2982" w:rsidRDefault="00EC2982" w:rsidP="00EC2982">
      <w:pPr>
        <w:ind w:right="-1"/>
        <w:jc w:val="center"/>
        <w:rPr>
          <w:rFonts w:ascii="Arial" w:eastAsia="Arial" w:hAnsi="Arial" w:cs="Arial"/>
          <w:sz w:val="18"/>
          <w:szCs w:val="18"/>
        </w:rPr>
      </w:pPr>
    </w:p>
    <w:p w:rsidR="00EC2982" w:rsidRDefault="00EC2982" w:rsidP="00EC2982">
      <w:pPr>
        <w:ind w:right="-1"/>
        <w:jc w:val="center"/>
        <w:rPr>
          <w:rFonts w:ascii="Arial" w:eastAsia="Arial" w:hAnsi="Arial" w:cs="Arial"/>
          <w:sz w:val="18"/>
          <w:szCs w:val="18"/>
        </w:rPr>
      </w:pPr>
    </w:p>
    <w:p w:rsidR="00EC2982" w:rsidRDefault="00EC2982" w:rsidP="00EC2982">
      <w:pPr>
        <w:ind w:right="-1"/>
        <w:jc w:val="center"/>
        <w:rPr>
          <w:rFonts w:ascii="Arial" w:eastAsia="Arial" w:hAnsi="Arial" w:cs="Arial"/>
          <w:sz w:val="18"/>
          <w:szCs w:val="18"/>
        </w:rPr>
      </w:pPr>
    </w:p>
    <w:p w:rsidR="00CF3525" w:rsidRDefault="00CF3525" w:rsidP="00EC2982">
      <w:pPr>
        <w:ind w:right="-1"/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 xml:space="preserve">Materiał jest rozpowszechniany na zasadach wolnej licencji Creative </w:t>
      </w:r>
      <w:proofErr w:type="spellStart"/>
      <w:r>
        <w:rPr>
          <w:rFonts w:ascii="Arial" w:eastAsia="Arial" w:hAnsi="Arial" w:cs="Arial"/>
          <w:sz w:val="18"/>
          <w:szCs w:val="18"/>
        </w:rPr>
        <w:t>Commons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– Użycie niekomercyjne 3.0 Polska (CC-BY-NC).</w:t>
      </w:r>
    </w:p>
    <w:p w:rsidR="00CF3525" w:rsidRDefault="00CF3525" w:rsidP="00CF3525">
      <w:pPr>
        <w:sectPr w:rsidR="00CF3525">
          <w:pgSz w:w="16840" w:h="11906" w:orient="landscape"/>
          <w:pgMar w:top="1440" w:right="1418" w:bottom="0" w:left="1418" w:header="0" w:footer="0" w:gutter="0"/>
          <w:cols w:space="708"/>
        </w:sectPr>
      </w:pPr>
    </w:p>
    <w:p w:rsidR="00CF3525" w:rsidRDefault="00CF3525" w:rsidP="00CF3525">
      <w:pPr>
        <w:spacing w:line="282" w:lineRule="exact"/>
        <w:rPr>
          <w:sz w:val="20"/>
          <w:szCs w:val="20"/>
        </w:rPr>
      </w:pPr>
    </w:p>
    <w:p w:rsidR="00CF3525" w:rsidRDefault="00CF3525" w:rsidP="00880C78">
      <w:pPr>
        <w:numPr>
          <w:ilvl w:val="0"/>
          <w:numId w:val="73"/>
        </w:numPr>
        <w:tabs>
          <w:tab w:val="left" w:pos="720"/>
        </w:tabs>
        <w:spacing w:line="331" w:lineRule="auto"/>
        <w:ind w:right="6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zna podstawowe </w:t>
      </w:r>
      <w:r>
        <w:rPr>
          <w:rFonts w:ascii="Arial" w:eastAsia="Arial" w:hAnsi="Arial" w:cs="Arial"/>
          <w:b/>
          <w:bCs/>
          <w:sz w:val="24"/>
          <w:szCs w:val="24"/>
        </w:rPr>
        <w:t>wyznaczniki własnej tożsamości kulturowej oraz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zasady zachowania</w:t>
      </w:r>
      <w:r>
        <w:rPr>
          <w:rFonts w:ascii="Arial" w:eastAsia="Arial" w:hAnsi="Arial" w:cs="Arial"/>
          <w:sz w:val="24"/>
          <w:szCs w:val="24"/>
        </w:rPr>
        <w:t xml:space="preserve"> wynikające z własnej tożsamości kulturowej i przynależności do wspólnot.</w:t>
      </w:r>
    </w:p>
    <w:p w:rsidR="00CF3525" w:rsidRDefault="00CF3525" w:rsidP="00CF3525">
      <w:pPr>
        <w:spacing w:line="262" w:lineRule="exact"/>
        <w:rPr>
          <w:sz w:val="20"/>
          <w:szCs w:val="20"/>
        </w:rPr>
      </w:pPr>
    </w:p>
    <w:p w:rsidR="00CF3525" w:rsidRDefault="00CF3525" w:rsidP="00CF3525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Umiejętności</w:t>
      </w:r>
    </w:p>
    <w:p w:rsidR="00CF3525" w:rsidRDefault="00CF3525" w:rsidP="00CF3525">
      <w:pPr>
        <w:spacing w:line="285" w:lineRule="exact"/>
        <w:rPr>
          <w:sz w:val="20"/>
          <w:szCs w:val="20"/>
        </w:rPr>
      </w:pPr>
    </w:p>
    <w:p w:rsidR="00CF3525" w:rsidRDefault="00CF3525" w:rsidP="00CF3525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Uczeń:</w:t>
      </w:r>
    </w:p>
    <w:p w:rsidR="00CF3525" w:rsidRDefault="00CF3525" w:rsidP="00CF3525">
      <w:pPr>
        <w:spacing w:line="285" w:lineRule="exact"/>
        <w:rPr>
          <w:sz w:val="20"/>
          <w:szCs w:val="20"/>
        </w:rPr>
      </w:pPr>
    </w:p>
    <w:p w:rsidR="00CF3525" w:rsidRDefault="00CF3525" w:rsidP="00880C78">
      <w:pPr>
        <w:numPr>
          <w:ilvl w:val="0"/>
          <w:numId w:val="74"/>
        </w:numPr>
        <w:tabs>
          <w:tab w:val="left" w:pos="720"/>
        </w:tabs>
        <w:spacing w:line="348" w:lineRule="auto"/>
        <w:ind w:right="36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potrafi posługiwać się zasobem środków językowych </w:t>
      </w:r>
      <w:r>
        <w:rPr>
          <w:rFonts w:ascii="Arial" w:eastAsia="Arial" w:hAnsi="Arial" w:cs="Arial"/>
          <w:sz w:val="24"/>
          <w:szCs w:val="24"/>
        </w:rPr>
        <w:t>(fonetycznych, leksykalnych, gramatycznych) umożliwiających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rozumienie i tworzenie wypowiedzi zgodnie z wymaganiami szczegółowymi podstawy programowej dotyczącej języka obcego nowożytny dla szkoły podstawowej oraz poziomami biegłości językowej A1 i A2 (B1 w oddziałach dwujęzycznych) wg ESOKJ;</w:t>
      </w:r>
    </w:p>
    <w:p w:rsidR="00CF3525" w:rsidRDefault="00CF3525" w:rsidP="00CF3525">
      <w:pPr>
        <w:spacing w:line="45" w:lineRule="exact"/>
        <w:rPr>
          <w:rFonts w:ascii="Symbol" w:eastAsia="Symbol" w:hAnsi="Symbol" w:cs="Symbol"/>
          <w:sz w:val="24"/>
          <w:szCs w:val="24"/>
        </w:rPr>
      </w:pPr>
    </w:p>
    <w:p w:rsidR="00CF3525" w:rsidRDefault="00CF3525" w:rsidP="00880C78">
      <w:pPr>
        <w:numPr>
          <w:ilvl w:val="0"/>
          <w:numId w:val="74"/>
        </w:numPr>
        <w:tabs>
          <w:tab w:val="left" w:pos="720"/>
        </w:tabs>
        <w:spacing w:line="331" w:lineRule="auto"/>
        <w:ind w:right="70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rozumie proste wypowiedzi ustne </w:t>
      </w:r>
      <w:r>
        <w:rPr>
          <w:rFonts w:ascii="Arial" w:eastAsia="Arial" w:hAnsi="Arial" w:cs="Arial"/>
          <w:sz w:val="24"/>
          <w:szCs w:val="24"/>
        </w:rPr>
        <w:t>artykułowane wyraźnie w standardowej odmianie języka oraz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proste wypowiedzi pisemne </w:t>
      </w:r>
      <w:r>
        <w:rPr>
          <w:rFonts w:ascii="Arial" w:eastAsia="Arial" w:hAnsi="Arial" w:cs="Arial"/>
          <w:sz w:val="24"/>
          <w:szCs w:val="24"/>
        </w:rPr>
        <w:t>w zakresie opisanym w wymaganiach szczegółowych podstawy programowej;</w:t>
      </w:r>
    </w:p>
    <w:p w:rsidR="00CF3525" w:rsidRDefault="00CF3525" w:rsidP="00CF3525">
      <w:pPr>
        <w:spacing w:line="51" w:lineRule="exact"/>
        <w:rPr>
          <w:rFonts w:ascii="Symbol" w:eastAsia="Symbol" w:hAnsi="Symbol" w:cs="Symbol"/>
          <w:sz w:val="24"/>
          <w:szCs w:val="24"/>
        </w:rPr>
      </w:pPr>
    </w:p>
    <w:p w:rsidR="00CF3525" w:rsidRDefault="00CF3525" w:rsidP="00880C78">
      <w:pPr>
        <w:numPr>
          <w:ilvl w:val="0"/>
          <w:numId w:val="74"/>
        </w:numPr>
        <w:tabs>
          <w:tab w:val="left" w:pos="720"/>
        </w:tabs>
        <w:spacing w:line="336" w:lineRule="auto"/>
        <w:ind w:right="4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formułuje krótkie, proste, spójne i logiczne </w:t>
      </w:r>
      <w:r>
        <w:rPr>
          <w:rFonts w:ascii="Arial" w:eastAsia="Arial" w:hAnsi="Arial" w:cs="Arial"/>
          <w:b/>
          <w:bCs/>
          <w:sz w:val="24"/>
          <w:szCs w:val="24"/>
        </w:rPr>
        <w:t>wypowiedzi ustne i pisemne</w:t>
      </w:r>
      <w:r>
        <w:rPr>
          <w:rFonts w:ascii="Arial" w:eastAsia="Arial" w:hAnsi="Arial" w:cs="Arial"/>
          <w:sz w:val="24"/>
          <w:szCs w:val="24"/>
        </w:rPr>
        <w:t xml:space="preserve">, </w:t>
      </w:r>
      <w:r>
        <w:rPr>
          <w:rFonts w:ascii="Arial" w:eastAsia="Arial" w:hAnsi="Arial" w:cs="Arial"/>
          <w:b/>
          <w:bCs/>
          <w:sz w:val="24"/>
          <w:szCs w:val="24"/>
        </w:rPr>
        <w:t>uczestniczy w rozmowie</w:t>
      </w:r>
      <w:r>
        <w:rPr>
          <w:rFonts w:ascii="Arial" w:eastAsia="Arial" w:hAnsi="Arial" w:cs="Arial"/>
          <w:sz w:val="24"/>
          <w:szCs w:val="24"/>
        </w:rPr>
        <w:t xml:space="preserve">, w typowych sytuacjach </w:t>
      </w:r>
      <w:r>
        <w:rPr>
          <w:rFonts w:ascii="Arial" w:eastAsia="Arial" w:hAnsi="Arial" w:cs="Arial"/>
          <w:b/>
          <w:bCs/>
          <w:sz w:val="24"/>
          <w:szCs w:val="24"/>
        </w:rPr>
        <w:t>reaguje w sposób zrozumiały</w:t>
      </w:r>
      <w:r>
        <w:rPr>
          <w:rFonts w:ascii="Arial" w:eastAsia="Arial" w:hAnsi="Arial" w:cs="Arial"/>
          <w:sz w:val="24"/>
          <w:szCs w:val="24"/>
        </w:rPr>
        <w:t>, adekwatnie do sytuacji komunikacyjnej, ustnie lub pisemnie w formie prostego tekstu,</w:t>
      </w:r>
    </w:p>
    <w:p w:rsidR="00CF3525" w:rsidRDefault="00CF3525" w:rsidP="00CF3525">
      <w:pPr>
        <w:spacing w:line="19" w:lineRule="exact"/>
        <w:rPr>
          <w:rFonts w:ascii="Symbol" w:eastAsia="Symbol" w:hAnsi="Symbol" w:cs="Symbol"/>
          <w:sz w:val="24"/>
          <w:szCs w:val="24"/>
        </w:rPr>
      </w:pPr>
    </w:p>
    <w:p w:rsidR="00CF3525" w:rsidRDefault="00CF3525" w:rsidP="00CF3525">
      <w:pPr>
        <w:ind w:left="72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a także </w:t>
      </w:r>
      <w:r>
        <w:rPr>
          <w:rFonts w:ascii="Arial" w:eastAsia="Arial" w:hAnsi="Arial" w:cs="Arial"/>
          <w:b/>
          <w:bCs/>
          <w:sz w:val="24"/>
          <w:szCs w:val="24"/>
        </w:rPr>
        <w:t>zmienia formę przekazu</w:t>
      </w:r>
      <w:r>
        <w:rPr>
          <w:rFonts w:ascii="Arial" w:eastAsia="Arial" w:hAnsi="Arial" w:cs="Arial"/>
          <w:sz w:val="24"/>
          <w:szCs w:val="24"/>
        </w:rPr>
        <w:t xml:space="preserve"> ustnego lub pisemnego;</w:t>
      </w:r>
    </w:p>
    <w:p w:rsidR="00CF3525" w:rsidRDefault="00CF3525" w:rsidP="00CF3525">
      <w:pPr>
        <w:spacing w:line="166" w:lineRule="exact"/>
        <w:rPr>
          <w:rFonts w:ascii="Symbol" w:eastAsia="Symbol" w:hAnsi="Symbol" w:cs="Symbol"/>
          <w:sz w:val="24"/>
          <w:szCs w:val="24"/>
        </w:rPr>
      </w:pPr>
    </w:p>
    <w:p w:rsidR="00CF3525" w:rsidRDefault="00CF3525" w:rsidP="00880C78">
      <w:pPr>
        <w:numPr>
          <w:ilvl w:val="0"/>
          <w:numId w:val="74"/>
        </w:numPr>
        <w:tabs>
          <w:tab w:val="left" w:pos="720"/>
        </w:tabs>
        <w:spacing w:line="331" w:lineRule="auto"/>
        <w:ind w:right="96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potrafi wykorzystać wiedzę </w:t>
      </w:r>
      <w:r>
        <w:rPr>
          <w:rFonts w:ascii="Arial" w:eastAsia="Arial" w:hAnsi="Arial" w:cs="Arial"/>
          <w:sz w:val="24"/>
          <w:szCs w:val="24"/>
        </w:rPr>
        <w:t>do rozwiązywania codziennych zadań i problemów we współdziałaniu w ramach grupy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formalnej i nieformalnej w typowych sytuacjach;</w:t>
      </w:r>
    </w:p>
    <w:p w:rsidR="00CF3525" w:rsidRDefault="00CF3525" w:rsidP="00CF3525">
      <w:pPr>
        <w:spacing w:line="22" w:lineRule="exact"/>
        <w:rPr>
          <w:rFonts w:ascii="Symbol" w:eastAsia="Symbol" w:hAnsi="Symbol" w:cs="Symbol"/>
          <w:sz w:val="24"/>
          <w:szCs w:val="24"/>
        </w:rPr>
      </w:pPr>
    </w:p>
    <w:p w:rsidR="00CF3525" w:rsidRDefault="00CF3525" w:rsidP="00880C78">
      <w:pPr>
        <w:numPr>
          <w:ilvl w:val="0"/>
          <w:numId w:val="74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obserwuje swój sposób komunikowania się </w:t>
      </w:r>
      <w:r>
        <w:rPr>
          <w:rFonts w:ascii="Arial" w:eastAsia="Arial" w:hAnsi="Arial" w:cs="Arial"/>
          <w:sz w:val="24"/>
          <w:szCs w:val="24"/>
        </w:rPr>
        <w:t>i potrafi go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przystosować do wymogów sytuacji;</w:t>
      </w:r>
    </w:p>
    <w:p w:rsidR="00CF3525" w:rsidRDefault="00CF3525" w:rsidP="00CF3525">
      <w:pPr>
        <w:spacing w:line="200" w:lineRule="exact"/>
        <w:rPr>
          <w:sz w:val="20"/>
          <w:szCs w:val="20"/>
        </w:rPr>
      </w:pPr>
    </w:p>
    <w:p w:rsidR="00CF3525" w:rsidRDefault="00CF3525" w:rsidP="00CF3525">
      <w:pPr>
        <w:spacing w:line="200" w:lineRule="exact"/>
        <w:rPr>
          <w:sz w:val="20"/>
          <w:szCs w:val="20"/>
        </w:rPr>
      </w:pPr>
    </w:p>
    <w:p w:rsidR="00CF3525" w:rsidRDefault="00CF3525" w:rsidP="00CF3525">
      <w:pPr>
        <w:spacing w:line="306" w:lineRule="exact"/>
        <w:rPr>
          <w:sz w:val="20"/>
          <w:szCs w:val="20"/>
        </w:rPr>
      </w:pPr>
    </w:p>
    <w:p w:rsidR="00CF3525" w:rsidRDefault="00CF3525" w:rsidP="00EC2982">
      <w:pPr>
        <w:jc w:val="center"/>
        <w:rPr>
          <w:sz w:val="20"/>
          <w:szCs w:val="20"/>
        </w:rPr>
      </w:pPr>
    </w:p>
    <w:p w:rsidR="00CF3525" w:rsidRDefault="00CF3525" w:rsidP="00CF3525">
      <w:pPr>
        <w:spacing w:line="20" w:lineRule="exact"/>
        <w:rPr>
          <w:sz w:val="20"/>
          <w:szCs w:val="20"/>
        </w:rPr>
      </w:pPr>
    </w:p>
    <w:p w:rsidR="00CF3525" w:rsidRDefault="00CF3525" w:rsidP="00CF3525">
      <w:pPr>
        <w:spacing w:line="200" w:lineRule="exact"/>
        <w:rPr>
          <w:sz w:val="20"/>
          <w:szCs w:val="20"/>
        </w:rPr>
      </w:pPr>
    </w:p>
    <w:p w:rsidR="00CF3525" w:rsidRDefault="00CF3525" w:rsidP="00CF3525">
      <w:pPr>
        <w:spacing w:line="200" w:lineRule="exact"/>
        <w:rPr>
          <w:sz w:val="20"/>
          <w:szCs w:val="20"/>
        </w:rPr>
      </w:pPr>
    </w:p>
    <w:p w:rsidR="00CF3525" w:rsidRDefault="00CF3525" w:rsidP="00CF3525">
      <w:pPr>
        <w:spacing w:line="200" w:lineRule="exact"/>
        <w:rPr>
          <w:sz w:val="20"/>
          <w:szCs w:val="20"/>
        </w:rPr>
      </w:pPr>
    </w:p>
    <w:p w:rsidR="00CF3525" w:rsidRDefault="001C36F2" w:rsidP="00CF3525">
      <w:pPr>
        <w:spacing w:line="200" w:lineRule="exact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727360" behindDoc="1" locked="0" layoutInCell="0" allowOverlap="1" wp14:anchorId="081B4069" wp14:editId="18829F10">
            <wp:simplePos x="0" y="0"/>
            <wp:positionH relativeFrom="column">
              <wp:posOffset>2211705</wp:posOffset>
            </wp:positionH>
            <wp:positionV relativeFrom="paragraph">
              <wp:posOffset>10160</wp:posOffset>
            </wp:positionV>
            <wp:extent cx="4912360" cy="688975"/>
            <wp:effectExtent l="0" t="0" r="2540" b="0"/>
            <wp:wrapNone/>
            <wp:docPr id="121" name="Obraz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88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F3525" w:rsidRDefault="00CF3525" w:rsidP="00CF3525">
      <w:pPr>
        <w:spacing w:line="200" w:lineRule="exact"/>
        <w:rPr>
          <w:sz w:val="20"/>
          <w:szCs w:val="20"/>
        </w:rPr>
      </w:pPr>
    </w:p>
    <w:p w:rsidR="00CF3525" w:rsidRDefault="00CF3525" w:rsidP="00CF3525">
      <w:pPr>
        <w:spacing w:line="200" w:lineRule="exact"/>
        <w:rPr>
          <w:sz w:val="20"/>
          <w:szCs w:val="20"/>
        </w:rPr>
      </w:pPr>
    </w:p>
    <w:p w:rsidR="00CF3525" w:rsidRDefault="00CF3525" w:rsidP="00CF3525">
      <w:pPr>
        <w:spacing w:line="225" w:lineRule="exact"/>
        <w:rPr>
          <w:sz w:val="20"/>
          <w:szCs w:val="20"/>
        </w:rPr>
      </w:pPr>
    </w:p>
    <w:p w:rsidR="001C36F2" w:rsidRDefault="001C36F2" w:rsidP="00CF3525">
      <w:pPr>
        <w:jc w:val="center"/>
        <w:rPr>
          <w:rFonts w:ascii="Arial" w:eastAsia="Arial" w:hAnsi="Arial" w:cs="Arial"/>
          <w:sz w:val="18"/>
          <w:szCs w:val="18"/>
        </w:rPr>
      </w:pPr>
    </w:p>
    <w:p w:rsidR="001C36F2" w:rsidRDefault="001C36F2" w:rsidP="00CF3525">
      <w:pPr>
        <w:jc w:val="center"/>
        <w:rPr>
          <w:rFonts w:ascii="Arial" w:eastAsia="Arial" w:hAnsi="Arial" w:cs="Arial"/>
          <w:sz w:val="18"/>
          <w:szCs w:val="18"/>
        </w:rPr>
      </w:pPr>
    </w:p>
    <w:p w:rsidR="00CF3525" w:rsidRDefault="00CF3525" w:rsidP="00CF3525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 xml:space="preserve">Materiał jest rozpowszechniany na zasadach wolnej licencji Creative </w:t>
      </w:r>
      <w:proofErr w:type="spellStart"/>
      <w:r>
        <w:rPr>
          <w:rFonts w:ascii="Arial" w:eastAsia="Arial" w:hAnsi="Arial" w:cs="Arial"/>
          <w:sz w:val="18"/>
          <w:szCs w:val="18"/>
        </w:rPr>
        <w:t>Commons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– Użycie niekomercyjne 3.0 Polska (CC-BY-NC).</w:t>
      </w:r>
    </w:p>
    <w:p w:rsidR="00CF3525" w:rsidRDefault="00CF3525" w:rsidP="00CF3525">
      <w:pPr>
        <w:sectPr w:rsidR="00CF3525">
          <w:pgSz w:w="16840" w:h="11906" w:orient="landscape"/>
          <w:pgMar w:top="1440" w:right="1418" w:bottom="0" w:left="1420" w:header="0" w:footer="0" w:gutter="0"/>
          <w:cols w:space="708"/>
        </w:sectPr>
      </w:pPr>
    </w:p>
    <w:p w:rsidR="00CF3525" w:rsidRDefault="00CF3525" w:rsidP="00CF3525">
      <w:pPr>
        <w:spacing w:line="282" w:lineRule="exact"/>
        <w:rPr>
          <w:sz w:val="20"/>
          <w:szCs w:val="20"/>
        </w:rPr>
      </w:pPr>
    </w:p>
    <w:p w:rsidR="00CF3525" w:rsidRDefault="00CF3525" w:rsidP="00880C78">
      <w:pPr>
        <w:numPr>
          <w:ilvl w:val="0"/>
          <w:numId w:val="75"/>
        </w:numPr>
        <w:tabs>
          <w:tab w:val="left" w:pos="720"/>
        </w:tabs>
        <w:spacing w:line="331" w:lineRule="auto"/>
        <w:ind w:right="58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potrafi w typowych sytuacjach </w:t>
      </w:r>
      <w:r>
        <w:rPr>
          <w:rFonts w:ascii="Arial" w:eastAsia="Arial" w:hAnsi="Arial" w:cs="Arial"/>
          <w:b/>
          <w:bCs/>
          <w:sz w:val="24"/>
          <w:szCs w:val="24"/>
        </w:rPr>
        <w:t>zachowywać się odpowiednio do zwyczajów przyjętych we wspólnotach</w:t>
      </w:r>
      <w:r>
        <w:rPr>
          <w:rFonts w:ascii="Arial" w:eastAsia="Arial" w:hAnsi="Arial" w:cs="Arial"/>
          <w:sz w:val="24"/>
          <w:szCs w:val="24"/>
        </w:rPr>
        <w:t>, do których należy;</w:t>
      </w:r>
    </w:p>
    <w:p w:rsidR="00CF3525" w:rsidRDefault="00CF3525" w:rsidP="00CF3525">
      <w:pPr>
        <w:spacing w:line="51" w:lineRule="exact"/>
        <w:rPr>
          <w:rFonts w:ascii="Symbol" w:eastAsia="Symbol" w:hAnsi="Symbol" w:cs="Symbol"/>
          <w:sz w:val="24"/>
          <w:szCs w:val="24"/>
        </w:rPr>
      </w:pPr>
    </w:p>
    <w:p w:rsidR="00CF3525" w:rsidRDefault="00CF3525" w:rsidP="00880C78">
      <w:pPr>
        <w:numPr>
          <w:ilvl w:val="0"/>
          <w:numId w:val="75"/>
        </w:numPr>
        <w:tabs>
          <w:tab w:val="left" w:pos="720"/>
        </w:tabs>
        <w:spacing w:line="336" w:lineRule="auto"/>
        <w:ind w:right="62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uczy się pod kierunkiem </w:t>
      </w:r>
      <w:r>
        <w:rPr>
          <w:rFonts w:ascii="Arial" w:eastAsia="Arial" w:hAnsi="Arial" w:cs="Arial"/>
          <w:sz w:val="24"/>
          <w:szCs w:val="24"/>
        </w:rPr>
        <w:t>w zorganizowanej formie oraz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indywidualnie </w:t>
      </w:r>
      <w:r>
        <w:rPr>
          <w:rFonts w:ascii="Arial" w:eastAsia="Arial" w:hAnsi="Arial" w:cs="Arial"/>
          <w:sz w:val="24"/>
          <w:szCs w:val="24"/>
        </w:rPr>
        <w:t>według otrzymanych wskazówek, bez nadzoru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osoby ukierunkowującej;</w:t>
      </w:r>
    </w:p>
    <w:p w:rsidR="00CF3525" w:rsidRDefault="00CF3525" w:rsidP="00CF3525">
      <w:pPr>
        <w:spacing w:line="46" w:lineRule="exact"/>
        <w:rPr>
          <w:rFonts w:ascii="Symbol" w:eastAsia="Symbol" w:hAnsi="Symbol" w:cs="Symbol"/>
          <w:sz w:val="24"/>
          <w:szCs w:val="24"/>
        </w:rPr>
      </w:pPr>
    </w:p>
    <w:p w:rsidR="00CF3525" w:rsidRDefault="00CF3525" w:rsidP="00880C78">
      <w:pPr>
        <w:numPr>
          <w:ilvl w:val="0"/>
          <w:numId w:val="75"/>
        </w:numPr>
        <w:tabs>
          <w:tab w:val="left" w:pos="720"/>
        </w:tabs>
        <w:spacing w:line="333" w:lineRule="auto"/>
        <w:ind w:right="32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stosuje podstawowe </w:t>
      </w:r>
      <w:r>
        <w:rPr>
          <w:rFonts w:ascii="Arial" w:eastAsia="Arial" w:hAnsi="Arial" w:cs="Arial"/>
          <w:b/>
          <w:bCs/>
          <w:sz w:val="24"/>
          <w:szCs w:val="24"/>
        </w:rPr>
        <w:t>strategie komunikacyjne</w:t>
      </w:r>
      <w:r>
        <w:rPr>
          <w:rFonts w:ascii="Arial" w:eastAsia="Arial" w:hAnsi="Arial" w:cs="Arial"/>
          <w:sz w:val="24"/>
          <w:szCs w:val="24"/>
        </w:rPr>
        <w:t xml:space="preserve"> (interakcyjne, kompensacyjne, metajęzykowe) i wykorzystuje odpowiednie zasoby, w tym </w:t>
      </w:r>
      <w:r>
        <w:rPr>
          <w:rFonts w:ascii="Arial" w:eastAsia="Arial" w:hAnsi="Arial" w:cs="Arial"/>
          <w:b/>
          <w:bCs/>
          <w:sz w:val="24"/>
          <w:szCs w:val="24"/>
        </w:rPr>
        <w:t>technologie informacyjno-komunikacyjne</w:t>
      </w:r>
      <w:r>
        <w:rPr>
          <w:rFonts w:ascii="Arial" w:eastAsia="Arial" w:hAnsi="Arial" w:cs="Arial"/>
          <w:sz w:val="24"/>
          <w:szCs w:val="24"/>
        </w:rPr>
        <w:t>;</w:t>
      </w:r>
    </w:p>
    <w:p w:rsidR="00CF3525" w:rsidRDefault="00CF3525" w:rsidP="00CF3525">
      <w:pPr>
        <w:spacing w:line="23" w:lineRule="exact"/>
        <w:rPr>
          <w:rFonts w:ascii="Symbol" w:eastAsia="Symbol" w:hAnsi="Symbol" w:cs="Symbol"/>
          <w:sz w:val="24"/>
          <w:szCs w:val="24"/>
        </w:rPr>
      </w:pPr>
    </w:p>
    <w:p w:rsidR="00CF3525" w:rsidRDefault="00CF3525" w:rsidP="00880C78">
      <w:pPr>
        <w:numPr>
          <w:ilvl w:val="0"/>
          <w:numId w:val="75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monitoruje własny proces uczenia się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wykorzystując różne narzędzia samooceny adekwatnie do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II etapu edukacyjnego;</w:t>
      </w:r>
    </w:p>
    <w:p w:rsidR="00CF3525" w:rsidRDefault="00CF3525" w:rsidP="00CF3525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CF3525" w:rsidRDefault="00CF3525" w:rsidP="00880C78">
      <w:pPr>
        <w:numPr>
          <w:ilvl w:val="0"/>
          <w:numId w:val="75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współpracuje w grupie </w:t>
      </w:r>
      <w:r>
        <w:rPr>
          <w:rFonts w:ascii="Arial" w:eastAsia="Arial" w:hAnsi="Arial" w:cs="Arial"/>
          <w:sz w:val="24"/>
          <w:szCs w:val="24"/>
        </w:rPr>
        <w:t>(np. przy realizacji wspólnych szkolnych i pozaszkolnych projektów językowych).</w:t>
      </w:r>
    </w:p>
    <w:p w:rsidR="00CF3525" w:rsidRDefault="00CF3525" w:rsidP="00CF3525">
      <w:pPr>
        <w:spacing w:line="375" w:lineRule="exact"/>
        <w:rPr>
          <w:sz w:val="20"/>
          <w:szCs w:val="20"/>
        </w:rPr>
      </w:pPr>
    </w:p>
    <w:p w:rsidR="00CF3525" w:rsidRDefault="00CF3525" w:rsidP="00CF3525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Postawy</w:t>
      </w:r>
    </w:p>
    <w:p w:rsidR="00CF3525" w:rsidRDefault="00CF3525" w:rsidP="00CF3525">
      <w:pPr>
        <w:spacing w:line="282" w:lineRule="exact"/>
        <w:rPr>
          <w:sz w:val="20"/>
          <w:szCs w:val="20"/>
        </w:rPr>
      </w:pPr>
    </w:p>
    <w:p w:rsidR="00CF3525" w:rsidRDefault="00CF3525" w:rsidP="00CF3525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Uczeń:</w:t>
      </w:r>
    </w:p>
    <w:p w:rsidR="00CF3525" w:rsidRDefault="00CF3525" w:rsidP="00CF3525">
      <w:pPr>
        <w:spacing w:line="287" w:lineRule="exact"/>
        <w:rPr>
          <w:sz w:val="20"/>
          <w:szCs w:val="20"/>
        </w:rPr>
      </w:pPr>
    </w:p>
    <w:p w:rsidR="00CF3525" w:rsidRDefault="00CF3525" w:rsidP="00880C78">
      <w:pPr>
        <w:numPr>
          <w:ilvl w:val="0"/>
          <w:numId w:val="76"/>
        </w:numPr>
        <w:tabs>
          <w:tab w:val="left" w:pos="720"/>
        </w:tabs>
        <w:spacing w:line="331" w:lineRule="auto"/>
        <w:ind w:right="168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jest </w:t>
      </w:r>
      <w:r>
        <w:rPr>
          <w:rFonts w:ascii="Arial" w:eastAsia="Arial" w:hAnsi="Arial" w:cs="Arial"/>
          <w:b/>
          <w:bCs/>
          <w:sz w:val="24"/>
          <w:szCs w:val="24"/>
        </w:rPr>
        <w:t>świadomy oddziaływania języka na innych ludzi</w:t>
      </w:r>
      <w:r>
        <w:rPr>
          <w:rFonts w:ascii="Arial" w:eastAsia="Arial" w:hAnsi="Arial" w:cs="Arial"/>
          <w:sz w:val="24"/>
          <w:szCs w:val="24"/>
        </w:rPr>
        <w:t xml:space="preserve"> oraz potrzeby używania języka w sposób pozytywny i odpowiedzialny społecznie;</w:t>
      </w:r>
    </w:p>
    <w:p w:rsidR="00CF3525" w:rsidRDefault="00CF3525" w:rsidP="00CF3525">
      <w:pPr>
        <w:spacing w:line="25" w:lineRule="exact"/>
        <w:rPr>
          <w:rFonts w:ascii="Symbol" w:eastAsia="Symbol" w:hAnsi="Symbol" w:cs="Symbol"/>
          <w:sz w:val="24"/>
          <w:szCs w:val="24"/>
        </w:rPr>
      </w:pPr>
    </w:p>
    <w:p w:rsidR="00CF3525" w:rsidRDefault="00CF3525" w:rsidP="00880C78">
      <w:pPr>
        <w:numPr>
          <w:ilvl w:val="0"/>
          <w:numId w:val="76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nie boi się </w:t>
      </w:r>
      <w:r>
        <w:rPr>
          <w:rFonts w:ascii="Arial" w:eastAsia="Arial" w:hAnsi="Arial" w:cs="Arial"/>
          <w:b/>
          <w:bCs/>
          <w:sz w:val="24"/>
          <w:szCs w:val="24"/>
        </w:rPr>
        <w:t>podejmować ryzyka</w:t>
      </w:r>
      <w:r>
        <w:rPr>
          <w:rFonts w:ascii="Arial" w:eastAsia="Arial" w:hAnsi="Arial" w:cs="Arial"/>
          <w:sz w:val="24"/>
          <w:szCs w:val="24"/>
        </w:rPr>
        <w:t xml:space="preserve"> i </w:t>
      </w:r>
      <w:r>
        <w:rPr>
          <w:rFonts w:ascii="Arial" w:eastAsia="Arial" w:hAnsi="Arial" w:cs="Arial"/>
          <w:b/>
          <w:bCs/>
          <w:sz w:val="24"/>
          <w:szCs w:val="24"/>
        </w:rPr>
        <w:t>przełamywać bariery językowej</w:t>
      </w:r>
      <w:r>
        <w:rPr>
          <w:rFonts w:ascii="Arial" w:eastAsia="Arial" w:hAnsi="Arial" w:cs="Arial"/>
          <w:sz w:val="24"/>
          <w:szCs w:val="24"/>
        </w:rPr>
        <w:t>;</w:t>
      </w:r>
    </w:p>
    <w:p w:rsidR="00CF3525" w:rsidRDefault="00CF3525" w:rsidP="00CF3525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CF3525" w:rsidRDefault="00CF3525" w:rsidP="00880C78">
      <w:pPr>
        <w:numPr>
          <w:ilvl w:val="0"/>
          <w:numId w:val="76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docenia i rozumie </w:t>
      </w:r>
      <w:r>
        <w:rPr>
          <w:rFonts w:ascii="Arial" w:eastAsia="Arial" w:hAnsi="Arial" w:cs="Arial"/>
          <w:b/>
          <w:bCs/>
          <w:sz w:val="24"/>
          <w:szCs w:val="24"/>
        </w:rPr>
        <w:t>zalety współpracy w grupie</w:t>
      </w:r>
      <w:r>
        <w:rPr>
          <w:rFonts w:ascii="Arial" w:eastAsia="Arial" w:hAnsi="Arial" w:cs="Arial"/>
          <w:sz w:val="24"/>
          <w:szCs w:val="24"/>
        </w:rPr>
        <w:t>;</w:t>
      </w:r>
    </w:p>
    <w:p w:rsidR="00CF3525" w:rsidRDefault="00CF3525" w:rsidP="00CF3525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CF3525" w:rsidRDefault="00CF3525" w:rsidP="00880C78">
      <w:pPr>
        <w:numPr>
          <w:ilvl w:val="0"/>
          <w:numId w:val="76"/>
        </w:numPr>
        <w:tabs>
          <w:tab w:val="left" w:pos="720"/>
        </w:tabs>
        <w:spacing w:line="331" w:lineRule="auto"/>
        <w:ind w:right="52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jest </w:t>
      </w:r>
      <w:r>
        <w:rPr>
          <w:rFonts w:ascii="Arial" w:eastAsia="Arial" w:hAnsi="Arial" w:cs="Arial"/>
          <w:b/>
          <w:bCs/>
          <w:sz w:val="24"/>
          <w:szCs w:val="24"/>
        </w:rPr>
        <w:t>tolerancyjny i ciekawy innych kultur</w:t>
      </w:r>
      <w:r>
        <w:rPr>
          <w:rFonts w:ascii="Arial" w:eastAsia="Arial" w:hAnsi="Arial" w:cs="Arial"/>
          <w:sz w:val="24"/>
          <w:szCs w:val="24"/>
        </w:rPr>
        <w:t xml:space="preserve"> oraz gotów do występowania w obronie wspólnot, do których należy, oraz do poszanowania innych wspólnot;</w:t>
      </w:r>
    </w:p>
    <w:p w:rsidR="00CF3525" w:rsidRDefault="00CF3525" w:rsidP="00CF3525">
      <w:pPr>
        <w:spacing w:line="25" w:lineRule="exact"/>
        <w:rPr>
          <w:rFonts w:ascii="Symbol" w:eastAsia="Symbol" w:hAnsi="Symbol" w:cs="Symbol"/>
          <w:sz w:val="24"/>
          <w:szCs w:val="24"/>
        </w:rPr>
      </w:pPr>
    </w:p>
    <w:p w:rsidR="00CF3525" w:rsidRDefault="00CF3525" w:rsidP="00880C78">
      <w:pPr>
        <w:numPr>
          <w:ilvl w:val="0"/>
          <w:numId w:val="76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jest gotów do </w:t>
      </w:r>
      <w:r>
        <w:rPr>
          <w:rFonts w:ascii="Arial" w:eastAsia="Arial" w:hAnsi="Arial" w:cs="Arial"/>
          <w:b/>
          <w:bCs/>
          <w:sz w:val="24"/>
          <w:szCs w:val="24"/>
        </w:rPr>
        <w:t>współdziałania w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ramach grupy nieformalnej</w:t>
      </w:r>
      <w:r>
        <w:rPr>
          <w:rFonts w:ascii="Arial" w:eastAsia="Arial" w:hAnsi="Arial" w:cs="Arial"/>
          <w:sz w:val="24"/>
          <w:szCs w:val="24"/>
        </w:rPr>
        <w:t>;</w:t>
      </w:r>
    </w:p>
    <w:p w:rsidR="00CF3525" w:rsidRDefault="00CF3525" w:rsidP="00CF3525">
      <w:pPr>
        <w:spacing w:line="226" w:lineRule="exact"/>
        <w:rPr>
          <w:sz w:val="20"/>
          <w:szCs w:val="20"/>
        </w:rPr>
      </w:pPr>
    </w:p>
    <w:p w:rsidR="00CF3525" w:rsidRDefault="00CF3525" w:rsidP="00CF3525">
      <w:pPr>
        <w:jc w:val="right"/>
        <w:rPr>
          <w:sz w:val="20"/>
          <w:szCs w:val="20"/>
        </w:rPr>
      </w:pPr>
    </w:p>
    <w:p w:rsidR="00CF3525" w:rsidRDefault="00CF3525" w:rsidP="00CF3525">
      <w:pPr>
        <w:spacing w:line="20" w:lineRule="exact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729408" behindDoc="1" locked="0" layoutInCell="0" allowOverlap="1">
            <wp:simplePos x="0" y="0"/>
            <wp:positionH relativeFrom="column">
              <wp:posOffset>2211705</wp:posOffset>
            </wp:positionH>
            <wp:positionV relativeFrom="paragraph">
              <wp:posOffset>163830</wp:posOffset>
            </wp:positionV>
            <wp:extent cx="4912360" cy="688975"/>
            <wp:effectExtent l="0" t="0" r="2540" b="0"/>
            <wp:wrapNone/>
            <wp:docPr id="119" name="Obraz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88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F3525" w:rsidRDefault="00CF3525" w:rsidP="00CF3525">
      <w:pPr>
        <w:spacing w:line="200" w:lineRule="exact"/>
        <w:rPr>
          <w:sz w:val="20"/>
          <w:szCs w:val="20"/>
        </w:rPr>
      </w:pPr>
    </w:p>
    <w:p w:rsidR="00CF3525" w:rsidRDefault="00CF3525" w:rsidP="00CF3525">
      <w:pPr>
        <w:spacing w:line="200" w:lineRule="exact"/>
        <w:rPr>
          <w:sz w:val="20"/>
          <w:szCs w:val="20"/>
        </w:rPr>
      </w:pPr>
    </w:p>
    <w:p w:rsidR="00CF3525" w:rsidRDefault="00CF3525" w:rsidP="00CF3525">
      <w:pPr>
        <w:spacing w:line="200" w:lineRule="exact"/>
        <w:rPr>
          <w:sz w:val="20"/>
          <w:szCs w:val="20"/>
        </w:rPr>
      </w:pPr>
    </w:p>
    <w:p w:rsidR="00CF3525" w:rsidRDefault="00CF3525" w:rsidP="00CF3525">
      <w:pPr>
        <w:spacing w:line="200" w:lineRule="exact"/>
        <w:rPr>
          <w:sz w:val="20"/>
          <w:szCs w:val="20"/>
        </w:rPr>
      </w:pPr>
    </w:p>
    <w:p w:rsidR="00CF3525" w:rsidRDefault="00CF3525" w:rsidP="00CF3525">
      <w:pPr>
        <w:spacing w:line="200" w:lineRule="exact"/>
        <w:rPr>
          <w:sz w:val="20"/>
          <w:szCs w:val="20"/>
        </w:rPr>
      </w:pPr>
    </w:p>
    <w:p w:rsidR="00CF3525" w:rsidRDefault="00CF3525" w:rsidP="00CF3525">
      <w:pPr>
        <w:spacing w:line="200" w:lineRule="exact"/>
        <w:rPr>
          <w:sz w:val="20"/>
          <w:szCs w:val="20"/>
        </w:rPr>
      </w:pPr>
    </w:p>
    <w:p w:rsidR="00CF3525" w:rsidRDefault="00CF3525" w:rsidP="00CF3525">
      <w:pPr>
        <w:spacing w:line="225" w:lineRule="exact"/>
        <w:rPr>
          <w:sz w:val="20"/>
          <w:szCs w:val="20"/>
        </w:rPr>
      </w:pPr>
    </w:p>
    <w:p w:rsidR="00CF3525" w:rsidRDefault="00CF3525" w:rsidP="00CF3525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 xml:space="preserve">Materiał jest rozpowszechniany na zasadach wolnej licencji Creative </w:t>
      </w:r>
      <w:proofErr w:type="spellStart"/>
      <w:r>
        <w:rPr>
          <w:rFonts w:ascii="Arial" w:eastAsia="Arial" w:hAnsi="Arial" w:cs="Arial"/>
          <w:sz w:val="18"/>
          <w:szCs w:val="18"/>
        </w:rPr>
        <w:t>Commons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– Użycie niekomercyjne 3.0 Polska (CC-BY-NC).</w:t>
      </w:r>
    </w:p>
    <w:p w:rsidR="00CF3525" w:rsidRDefault="00CF3525" w:rsidP="00CF3525">
      <w:pPr>
        <w:sectPr w:rsidR="00CF3525">
          <w:pgSz w:w="16840" w:h="11906" w:orient="landscape"/>
          <w:pgMar w:top="1440" w:right="1418" w:bottom="0" w:left="1420" w:header="0" w:footer="0" w:gutter="0"/>
          <w:cols w:space="708"/>
        </w:sectPr>
      </w:pPr>
    </w:p>
    <w:p w:rsidR="00CF3525" w:rsidRDefault="00CF3525" w:rsidP="00CF3525">
      <w:pPr>
        <w:spacing w:line="253" w:lineRule="exact"/>
        <w:rPr>
          <w:sz w:val="20"/>
          <w:szCs w:val="20"/>
        </w:rPr>
      </w:pPr>
    </w:p>
    <w:p w:rsidR="00CF3525" w:rsidRDefault="00CF3525" w:rsidP="00880C78">
      <w:pPr>
        <w:numPr>
          <w:ilvl w:val="0"/>
          <w:numId w:val="77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docenia potrzebę uczenia się języka obcego </w:t>
      </w:r>
      <w:r>
        <w:rPr>
          <w:rFonts w:ascii="Arial" w:eastAsia="Arial" w:hAnsi="Arial" w:cs="Arial"/>
          <w:sz w:val="24"/>
          <w:szCs w:val="24"/>
        </w:rPr>
        <w:t>i ma pozytywne skojarzenia z nauką języka;</w:t>
      </w:r>
    </w:p>
    <w:p w:rsidR="00CF3525" w:rsidRDefault="00CF3525" w:rsidP="00CF3525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CF3525" w:rsidRDefault="00CF3525" w:rsidP="00880C78">
      <w:pPr>
        <w:numPr>
          <w:ilvl w:val="0"/>
          <w:numId w:val="77"/>
        </w:numPr>
        <w:tabs>
          <w:tab w:val="left" w:pos="720"/>
        </w:tabs>
        <w:spacing w:line="331" w:lineRule="auto"/>
        <w:ind w:right="74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chętnie korzysta z możliwości, aby </w:t>
      </w:r>
      <w:r>
        <w:rPr>
          <w:rFonts w:ascii="Arial" w:eastAsia="Arial" w:hAnsi="Arial" w:cs="Arial"/>
          <w:b/>
          <w:bCs/>
          <w:sz w:val="24"/>
          <w:szCs w:val="24"/>
        </w:rPr>
        <w:t>sprawdzić zdobyte umiejętności w praktyce</w:t>
      </w:r>
      <w:r>
        <w:rPr>
          <w:rFonts w:ascii="Arial" w:eastAsia="Arial" w:hAnsi="Arial" w:cs="Arial"/>
          <w:sz w:val="24"/>
          <w:szCs w:val="24"/>
        </w:rPr>
        <w:t xml:space="preserve"> (np. śpiewa lub tłumaczy piosenki, odgaduje napisy na opakowaniach lub koszulkach, wykorzystuje znane wyrażenia podczas wakacyjnych podroży itp.);</w:t>
      </w:r>
    </w:p>
    <w:p w:rsidR="00CF3525" w:rsidRDefault="00CF3525" w:rsidP="00CF3525">
      <w:pPr>
        <w:spacing w:line="25" w:lineRule="exact"/>
        <w:rPr>
          <w:rFonts w:ascii="Symbol" w:eastAsia="Symbol" w:hAnsi="Symbol" w:cs="Symbol"/>
          <w:sz w:val="24"/>
          <w:szCs w:val="24"/>
        </w:rPr>
      </w:pPr>
    </w:p>
    <w:p w:rsidR="00CF3525" w:rsidRDefault="00CF3525" w:rsidP="00880C78">
      <w:pPr>
        <w:numPr>
          <w:ilvl w:val="0"/>
          <w:numId w:val="77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jest otwarty </w:t>
      </w:r>
      <w:r>
        <w:rPr>
          <w:rFonts w:ascii="Arial" w:eastAsia="Arial" w:hAnsi="Arial" w:cs="Arial"/>
          <w:sz w:val="24"/>
          <w:szCs w:val="24"/>
        </w:rPr>
        <w:t>na stosowanie nowoczesnych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technologii informacyjno-komunikacyjnych </w:t>
      </w:r>
      <w:r>
        <w:rPr>
          <w:rFonts w:ascii="Arial" w:eastAsia="Arial" w:hAnsi="Arial" w:cs="Arial"/>
          <w:sz w:val="24"/>
          <w:szCs w:val="24"/>
        </w:rPr>
        <w:t>w procesie uczenia się.</w:t>
      </w:r>
    </w:p>
    <w:p w:rsidR="00CF3525" w:rsidRDefault="00CF3525" w:rsidP="00CF3525">
      <w:pPr>
        <w:spacing w:line="371" w:lineRule="exact"/>
        <w:rPr>
          <w:sz w:val="20"/>
          <w:szCs w:val="20"/>
        </w:rPr>
      </w:pPr>
    </w:p>
    <w:p w:rsidR="00CF3525" w:rsidRDefault="00CF3525" w:rsidP="00CF3525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32"/>
          <w:szCs w:val="32"/>
        </w:rPr>
        <w:t>Profil kompetencyjny nauczyciela</w:t>
      </w:r>
    </w:p>
    <w:p w:rsidR="00CF3525" w:rsidRDefault="00CF3525" w:rsidP="00CF3525">
      <w:pPr>
        <w:spacing w:line="321" w:lineRule="exact"/>
        <w:rPr>
          <w:sz w:val="20"/>
          <w:szCs w:val="20"/>
        </w:rPr>
      </w:pPr>
    </w:p>
    <w:p w:rsidR="00CF3525" w:rsidRDefault="00CF3525" w:rsidP="00CF3525">
      <w:pPr>
        <w:spacing w:line="348" w:lineRule="auto"/>
        <w:ind w:right="88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Profil kompetencyjny nauczyciela rozwijającego u uczniów kompetencję porozumiewania się w językach obcych na II etapie kształcenia</w:t>
      </w:r>
    </w:p>
    <w:p w:rsidR="00CF3525" w:rsidRDefault="00CF3525" w:rsidP="00CF3525">
      <w:pPr>
        <w:spacing w:line="253" w:lineRule="exact"/>
        <w:rPr>
          <w:sz w:val="20"/>
          <w:szCs w:val="20"/>
        </w:rPr>
      </w:pPr>
    </w:p>
    <w:p w:rsidR="00CF3525" w:rsidRDefault="00CF3525" w:rsidP="00CF3525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Wiedza</w:t>
      </w:r>
    </w:p>
    <w:p w:rsidR="00CF3525" w:rsidRDefault="00CF3525" w:rsidP="00CF3525">
      <w:pPr>
        <w:spacing w:line="282" w:lineRule="exact"/>
        <w:rPr>
          <w:sz w:val="20"/>
          <w:szCs w:val="20"/>
        </w:rPr>
      </w:pPr>
    </w:p>
    <w:p w:rsidR="00CF3525" w:rsidRDefault="00CF3525" w:rsidP="00CF3525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Nauczyciel zna i rozumie:</w:t>
      </w:r>
    </w:p>
    <w:p w:rsidR="00CF3525" w:rsidRDefault="00CF3525" w:rsidP="00CF3525">
      <w:pPr>
        <w:spacing w:line="285" w:lineRule="exact"/>
        <w:rPr>
          <w:sz w:val="20"/>
          <w:szCs w:val="20"/>
        </w:rPr>
      </w:pPr>
    </w:p>
    <w:p w:rsidR="00CF3525" w:rsidRDefault="00CF3525" w:rsidP="00880C78">
      <w:pPr>
        <w:numPr>
          <w:ilvl w:val="0"/>
          <w:numId w:val="78"/>
        </w:numPr>
        <w:tabs>
          <w:tab w:val="left" w:pos="720"/>
        </w:tabs>
        <w:spacing w:line="336" w:lineRule="auto"/>
        <w:ind w:right="86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definicje kompetencji kluczowych </w:t>
      </w:r>
      <w:r>
        <w:rPr>
          <w:rFonts w:ascii="Arial" w:eastAsia="Arial" w:hAnsi="Arial" w:cs="Arial"/>
          <w:sz w:val="24"/>
          <w:szCs w:val="24"/>
        </w:rPr>
        <w:t>zgodnie z Zaleceniami Parlamentu Europejskiego i Rady w sprawie kompetencji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kluczowych w procesie uczenia się przez całe życie;</w:t>
      </w:r>
    </w:p>
    <w:p w:rsidR="00CF3525" w:rsidRDefault="00CF3525" w:rsidP="00CF3525">
      <w:pPr>
        <w:spacing w:line="46" w:lineRule="exact"/>
        <w:rPr>
          <w:rFonts w:ascii="Symbol" w:eastAsia="Symbol" w:hAnsi="Symbol" w:cs="Symbol"/>
          <w:sz w:val="24"/>
          <w:szCs w:val="24"/>
        </w:rPr>
      </w:pPr>
    </w:p>
    <w:p w:rsidR="00CF3525" w:rsidRDefault="00CF3525" w:rsidP="00880C78">
      <w:pPr>
        <w:numPr>
          <w:ilvl w:val="0"/>
          <w:numId w:val="78"/>
        </w:numPr>
        <w:tabs>
          <w:tab w:val="left" w:pos="720"/>
        </w:tabs>
        <w:spacing w:line="331" w:lineRule="auto"/>
        <w:ind w:right="60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treści podstawy programowej </w:t>
      </w:r>
      <w:r>
        <w:rPr>
          <w:rFonts w:ascii="Arial" w:eastAsia="Arial" w:hAnsi="Arial" w:cs="Arial"/>
          <w:sz w:val="24"/>
          <w:szCs w:val="24"/>
        </w:rPr>
        <w:t>kształcenia ogólnego dla szkoły podstawowej oraz potrafi wykorzystać je w planowaniu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 realizacji procesu dydaktycznego i wychowawczego;</w:t>
      </w:r>
    </w:p>
    <w:p w:rsidR="00CF3525" w:rsidRDefault="00CF3525" w:rsidP="00CF3525">
      <w:pPr>
        <w:spacing w:line="53" w:lineRule="exact"/>
        <w:rPr>
          <w:rFonts w:ascii="Symbol" w:eastAsia="Symbol" w:hAnsi="Symbol" w:cs="Symbol"/>
          <w:sz w:val="24"/>
          <w:szCs w:val="24"/>
        </w:rPr>
      </w:pPr>
    </w:p>
    <w:p w:rsidR="00CF3525" w:rsidRDefault="00CF3525" w:rsidP="00880C78">
      <w:pPr>
        <w:numPr>
          <w:ilvl w:val="0"/>
          <w:numId w:val="78"/>
        </w:numPr>
        <w:tabs>
          <w:tab w:val="left" w:pos="787"/>
        </w:tabs>
        <w:spacing w:line="331" w:lineRule="auto"/>
        <w:ind w:right="20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metody i formy pracy </w:t>
      </w:r>
      <w:r>
        <w:rPr>
          <w:rFonts w:ascii="Arial" w:eastAsia="Arial" w:hAnsi="Arial" w:cs="Arial"/>
          <w:sz w:val="24"/>
          <w:szCs w:val="24"/>
        </w:rPr>
        <w:t>służące kształtowaniu kompetencji porozumiewania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się w językach obcych zarówno podczas lekcji,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jak i w innych sytuacjach edukacyjnych i wychowawczych, adekwatnie do wieku rozwojowego ucznia;</w:t>
      </w:r>
    </w:p>
    <w:p w:rsidR="00CF3525" w:rsidRDefault="00CF3525" w:rsidP="00CF3525">
      <w:pPr>
        <w:spacing w:line="25" w:lineRule="exact"/>
        <w:rPr>
          <w:rFonts w:ascii="Symbol" w:eastAsia="Symbol" w:hAnsi="Symbol" w:cs="Symbol"/>
          <w:sz w:val="24"/>
          <w:szCs w:val="24"/>
        </w:rPr>
      </w:pPr>
    </w:p>
    <w:p w:rsidR="00CF3525" w:rsidRDefault="00CF3525" w:rsidP="00880C78">
      <w:pPr>
        <w:numPr>
          <w:ilvl w:val="0"/>
          <w:numId w:val="78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zasady oceniania </w:t>
      </w:r>
      <w:r>
        <w:rPr>
          <w:rFonts w:ascii="Arial" w:eastAsia="Arial" w:hAnsi="Arial" w:cs="Arial"/>
          <w:sz w:val="24"/>
          <w:szCs w:val="24"/>
        </w:rPr>
        <w:t>opisowego, kształtującego oraz udzielania informacji zwrotnej.</w:t>
      </w:r>
    </w:p>
    <w:p w:rsidR="00CF3525" w:rsidRDefault="00CF3525" w:rsidP="00CF3525">
      <w:pPr>
        <w:spacing w:line="190" w:lineRule="exact"/>
        <w:rPr>
          <w:sz w:val="20"/>
          <w:szCs w:val="20"/>
        </w:rPr>
      </w:pPr>
    </w:p>
    <w:p w:rsidR="00CF3525" w:rsidRDefault="00CF3525" w:rsidP="00CF3525">
      <w:pPr>
        <w:jc w:val="right"/>
        <w:rPr>
          <w:sz w:val="20"/>
          <w:szCs w:val="20"/>
        </w:rPr>
      </w:pPr>
    </w:p>
    <w:p w:rsidR="00CF3525" w:rsidRDefault="00CF3525" w:rsidP="00CF3525">
      <w:pPr>
        <w:spacing w:line="20" w:lineRule="exact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731456" behindDoc="1" locked="0" layoutInCell="0" allowOverlap="1">
            <wp:simplePos x="0" y="0"/>
            <wp:positionH relativeFrom="column">
              <wp:posOffset>2211705</wp:posOffset>
            </wp:positionH>
            <wp:positionV relativeFrom="paragraph">
              <wp:posOffset>163830</wp:posOffset>
            </wp:positionV>
            <wp:extent cx="4912360" cy="688975"/>
            <wp:effectExtent l="0" t="0" r="2540" b="0"/>
            <wp:wrapNone/>
            <wp:docPr id="117" name="Obraz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88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F3525" w:rsidRDefault="00CF3525" w:rsidP="00CF3525">
      <w:pPr>
        <w:spacing w:line="200" w:lineRule="exact"/>
        <w:rPr>
          <w:sz w:val="20"/>
          <w:szCs w:val="20"/>
        </w:rPr>
      </w:pPr>
    </w:p>
    <w:p w:rsidR="00CF3525" w:rsidRDefault="00CF3525" w:rsidP="00CF3525">
      <w:pPr>
        <w:spacing w:line="200" w:lineRule="exact"/>
        <w:rPr>
          <w:sz w:val="20"/>
          <w:szCs w:val="20"/>
        </w:rPr>
      </w:pPr>
    </w:p>
    <w:p w:rsidR="00CF3525" w:rsidRDefault="00CF3525" w:rsidP="00CF3525">
      <w:pPr>
        <w:spacing w:line="200" w:lineRule="exact"/>
        <w:rPr>
          <w:sz w:val="20"/>
          <w:szCs w:val="20"/>
        </w:rPr>
      </w:pPr>
    </w:p>
    <w:p w:rsidR="00CF3525" w:rsidRDefault="00CF3525" w:rsidP="00CF3525">
      <w:pPr>
        <w:spacing w:line="200" w:lineRule="exact"/>
        <w:rPr>
          <w:sz w:val="20"/>
          <w:szCs w:val="20"/>
        </w:rPr>
      </w:pPr>
    </w:p>
    <w:p w:rsidR="00CF3525" w:rsidRDefault="00CF3525" w:rsidP="00CF3525">
      <w:pPr>
        <w:spacing w:line="200" w:lineRule="exact"/>
        <w:rPr>
          <w:sz w:val="20"/>
          <w:szCs w:val="20"/>
        </w:rPr>
      </w:pPr>
    </w:p>
    <w:p w:rsidR="00CF3525" w:rsidRDefault="00CF3525" w:rsidP="00CF3525">
      <w:pPr>
        <w:spacing w:line="200" w:lineRule="exact"/>
        <w:rPr>
          <w:sz w:val="20"/>
          <w:szCs w:val="20"/>
        </w:rPr>
      </w:pPr>
    </w:p>
    <w:p w:rsidR="00CF3525" w:rsidRDefault="00CF3525" w:rsidP="00CF3525">
      <w:pPr>
        <w:spacing w:line="225" w:lineRule="exact"/>
        <w:rPr>
          <w:sz w:val="20"/>
          <w:szCs w:val="20"/>
        </w:rPr>
      </w:pPr>
    </w:p>
    <w:p w:rsidR="00CF3525" w:rsidRDefault="00CF3525" w:rsidP="00CF3525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 xml:space="preserve">Materiał jest rozpowszechniany na zasadach wolnej licencji Creative </w:t>
      </w:r>
      <w:proofErr w:type="spellStart"/>
      <w:r>
        <w:rPr>
          <w:rFonts w:ascii="Arial" w:eastAsia="Arial" w:hAnsi="Arial" w:cs="Arial"/>
          <w:sz w:val="18"/>
          <w:szCs w:val="18"/>
        </w:rPr>
        <w:t>Commons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– Użycie niekomercyjne 3.0 Polska (CC-BY-NC).</w:t>
      </w:r>
    </w:p>
    <w:p w:rsidR="00CF3525" w:rsidRDefault="00CF3525" w:rsidP="00CF3525">
      <w:pPr>
        <w:sectPr w:rsidR="00CF3525">
          <w:pgSz w:w="16840" w:h="11906" w:orient="landscape"/>
          <w:pgMar w:top="1440" w:right="1418" w:bottom="0" w:left="1420" w:header="0" w:footer="0" w:gutter="0"/>
          <w:cols w:space="708"/>
        </w:sectPr>
      </w:pPr>
    </w:p>
    <w:p w:rsidR="00CF3525" w:rsidRDefault="00CF3525" w:rsidP="00CF3525">
      <w:pPr>
        <w:spacing w:line="252" w:lineRule="exact"/>
        <w:rPr>
          <w:sz w:val="20"/>
          <w:szCs w:val="20"/>
        </w:rPr>
      </w:pPr>
    </w:p>
    <w:p w:rsidR="00CF3525" w:rsidRDefault="00CF3525" w:rsidP="00CF3525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Umiejętności</w:t>
      </w:r>
    </w:p>
    <w:p w:rsidR="00CF3525" w:rsidRDefault="00CF3525" w:rsidP="00CF3525">
      <w:pPr>
        <w:spacing w:line="282" w:lineRule="exact"/>
        <w:rPr>
          <w:sz w:val="20"/>
          <w:szCs w:val="20"/>
        </w:rPr>
      </w:pPr>
    </w:p>
    <w:p w:rsidR="00CF3525" w:rsidRDefault="00CF3525" w:rsidP="00CF3525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Nauczyciel:</w:t>
      </w:r>
    </w:p>
    <w:p w:rsidR="00CF3525" w:rsidRDefault="00CF3525" w:rsidP="00CF3525">
      <w:pPr>
        <w:spacing w:line="284" w:lineRule="exact"/>
        <w:rPr>
          <w:sz w:val="20"/>
          <w:szCs w:val="20"/>
        </w:rPr>
      </w:pPr>
    </w:p>
    <w:p w:rsidR="00CF3525" w:rsidRDefault="00CF3525" w:rsidP="00880C78">
      <w:pPr>
        <w:numPr>
          <w:ilvl w:val="0"/>
          <w:numId w:val="79"/>
        </w:numPr>
        <w:tabs>
          <w:tab w:val="left" w:pos="720"/>
        </w:tabs>
        <w:spacing w:line="331" w:lineRule="auto"/>
        <w:ind w:right="72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rozumie</w:t>
      </w:r>
      <w:r>
        <w:rPr>
          <w:rFonts w:ascii="Arial" w:eastAsia="Arial" w:hAnsi="Arial" w:cs="Arial"/>
          <w:sz w:val="24"/>
          <w:szCs w:val="24"/>
        </w:rPr>
        <w:t>, na czym polega, oraz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rozpoznaje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w jakich działaniach i </w:t>
      </w:r>
      <w:proofErr w:type="spellStart"/>
      <w:r>
        <w:rPr>
          <w:rFonts w:ascii="Arial" w:eastAsia="Arial" w:hAnsi="Arial" w:cs="Arial"/>
          <w:sz w:val="24"/>
          <w:szCs w:val="24"/>
        </w:rPr>
        <w:t>zachowaniach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przejawia się kompetencja związana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z porozumiewaniem się w językach obcych</w:t>
      </w:r>
      <w:r>
        <w:rPr>
          <w:rFonts w:ascii="Arial" w:eastAsia="Arial" w:hAnsi="Arial" w:cs="Arial"/>
          <w:i/>
          <w:iCs/>
          <w:sz w:val="24"/>
          <w:szCs w:val="24"/>
        </w:rPr>
        <w:t>;</w:t>
      </w:r>
    </w:p>
    <w:p w:rsidR="00CF3525" w:rsidRDefault="00CF3525" w:rsidP="00CF3525">
      <w:pPr>
        <w:spacing w:line="54" w:lineRule="exact"/>
        <w:rPr>
          <w:rFonts w:ascii="Symbol" w:eastAsia="Symbol" w:hAnsi="Symbol" w:cs="Symbol"/>
          <w:sz w:val="24"/>
          <w:szCs w:val="24"/>
        </w:rPr>
      </w:pPr>
    </w:p>
    <w:p w:rsidR="00CF3525" w:rsidRDefault="00CF3525" w:rsidP="00880C78">
      <w:pPr>
        <w:numPr>
          <w:ilvl w:val="0"/>
          <w:numId w:val="79"/>
        </w:numPr>
        <w:tabs>
          <w:tab w:val="left" w:pos="720"/>
        </w:tabs>
        <w:spacing w:line="331" w:lineRule="auto"/>
        <w:ind w:right="74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rozumie potrzebę rozwijania i wpływ kompetencji </w:t>
      </w:r>
      <w:r>
        <w:rPr>
          <w:rFonts w:ascii="Arial" w:eastAsia="Arial" w:hAnsi="Arial" w:cs="Arial"/>
          <w:sz w:val="24"/>
          <w:szCs w:val="24"/>
        </w:rPr>
        <w:t>porozumiewania się na sukces edukacyjny uczniów na kolejnych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etapach kształcenia oraz dba o jej rozwijanie u uczniów;</w:t>
      </w:r>
    </w:p>
    <w:p w:rsidR="00CF3525" w:rsidRDefault="00CF3525" w:rsidP="00CF3525">
      <w:pPr>
        <w:spacing w:line="53" w:lineRule="exact"/>
        <w:rPr>
          <w:rFonts w:ascii="Symbol" w:eastAsia="Symbol" w:hAnsi="Symbol" w:cs="Symbol"/>
          <w:sz w:val="24"/>
          <w:szCs w:val="24"/>
        </w:rPr>
      </w:pPr>
    </w:p>
    <w:p w:rsidR="00CF3525" w:rsidRDefault="00CF3525" w:rsidP="00880C78">
      <w:pPr>
        <w:numPr>
          <w:ilvl w:val="0"/>
          <w:numId w:val="79"/>
        </w:numPr>
        <w:tabs>
          <w:tab w:val="left" w:pos="720"/>
        </w:tabs>
        <w:spacing w:line="331" w:lineRule="auto"/>
        <w:ind w:right="88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stosuje </w:t>
      </w:r>
      <w:r>
        <w:rPr>
          <w:rFonts w:ascii="Arial" w:eastAsia="Arial" w:hAnsi="Arial" w:cs="Arial"/>
          <w:b/>
          <w:bCs/>
          <w:sz w:val="24"/>
          <w:szCs w:val="24"/>
        </w:rPr>
        <w:t>strategie i metody nauczania</w:t>
      </w:r>
      <w:r>
        <w:rPr>
          <w:rFonts w:ascii="Arial" w:eastAsia="Arial" w:hAnsi="Arial" w:cs="Arial"/>
          <w:sz w:val="24"/>
          <w:szCs w:val="24"/>
        </w:rPr>
        <w:t>, które prowadzą do kształtowania u uczniów kompetencji porozumiewania się w językach obcych;</w:t>
      </w:r>
    </w:p>
    <w:p w:rsidR="00CF3525" w:rsidRDefault="00CF3525" w:rsidP="00CF3525">
      <w:pPr>
        <w:spacing w:line="53" w:lineRule="exact"/>
        <w:rPr>
          <w:rFonts w:ascii="Symbol" w:eastAsia="Symbol" w:hAnsi="Symbol" w:cs="Symbol"/>
          <w:sz w:val="24"/>
          <w:szCs w:val="24"/>
        </w:rPr>
      </w:pPr>
    </w:p>
    <w:p w:rsidR="00CF3525" w:rsidRDefault="00CF3525" w:rsidP="00880C78">
      <w:pPr>
        <w:numPr>
          <w:ilvl w:val="0"/>
          <w:numId w:val="79"/>
        </w:numPr>
        <w:tabs>
          <w:tab w:val="left" w:pos="720"/>
        </w:tabs>
        <w:spacing w:line="331" w:lineRule="auto"/>
        <w:ind w:right="90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dba o </w:t>
      </w:r>
      <w:r>
        <w:rPr>
          <w:rFonts w:ascii="Arial" w:eastAsia="Arial" w:hAnsi="Arial" w:cs="Arial"/>
          <w:b/>
          <w:bCs/>
          <w:sz w:val="24"/>
          <w:szCs w:val="24"/>
        </w:rPr>
        <w:t>stopniowy rozwój indywidualnych strategii uczenia się</w:t>
      </w:r>
      <w:r>
        <w:rPr>
          <w:rFonts w:ascii="Arial" w:eastAsia="Arial" w:hAnsi="Arial" w:cs="Arial"/>
          <w:sz w:val="24"/>
          <w:szCs w:val="24"/>
        </w:rPr>
        <w:t xml:space="preserve"> w procesie przyswajania języków obcych, wspólnie z uczniem poddaje refleksji efektywność stosowanych strategii uczenia się i nauczania;</w:t>
      </w:r>
    </w:p>
    <w:p w:rsidR="00CF3525" w:rsidRDefault="00CF3525" w:rsidP="00CF3525">
      <w:pPr>
        <w:spacing w:line="51" w:lineRule="exact"/>
        <w:rPr>
          <w:rFonts w:ascii="Symbol" w:eastAsia="Symbol" w:hAnsi="Symbol" w:cs="Symbol"/>
          <w:sz w:val="24"/>
          <w:szCs w:val="24"/>
        </w:rPr>
      </w:pPr>
    </w:p>
    <w:p w:rsidR="00CF3525" w:rsidRDefault="00CF3525" w:rsidP="00880C78">
      <w:pPr>
        <w:numPr>
          <w:ilvl w:val="0"/>
          <w:numId w:val="79"/>
        </w:numPr>
        <w:tabs>
          <w:tab w:val="left" w:pos="720"/>
        </w:tabs>
        <w:spacing w:line="331" w:lineRule="auto"/>
        <w:ind w:right="10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wspiera uczniów w uczeniu się</w:t>
      </w:r>
      <w:r>
        <w:rPr>
          <w:rFonts w:ascii="Arial" w:eastAsia="Arial" w:hAnsi="Arial" w:cs="Arial"/>
          <w:sz w:val="24"/>
          <w:szCs w:val="24"/>
        </w:rPr>
        <w:t>, jasno pokazując, w jakim kierunku zmierzają, a przy tym w sposób spójny odwołuje się do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już nabytej przez nich wiedzy, umiejętności i postaw potrzebnych do dalszej pracy nad kompetencją;</w:t>
      </w:r>
    </w:p>
    <w:p w:rsidR="00CF3525" w:rsidRDefault="00CF3525" w:rsidP="00CF3525">
      <w:pPr>
        <w:spacing w:line="53" w:lineRule="exact"/>
        <w:rPr>
          <w:rFonts w:ascii="Symbol" w:eastAsia="Symbol" w:hAnsi="Symbol" w:cs="Symbol"/>
          <w:sz w:val="24"/>
          <w:szCs w:val="24"/>
        </w:rPr>
      </w:pPr>
    </w:p>
    <w:p w:rsidR="00CF3525" w:rsidRDefault="00CF3525" w:rsidP="00880C78">
      <w:pPr>
        <w:numPr>
          <w:ilvl w:val="0"/>
          <w:numId w:val="79"/>
        </w:numPr>
        <w:tabs>
          <w:tab w:val="left" w:pos="720"/>
        </w:tabs>
        <w:spacing w:line="331" w:lineRule="auto"/>
        <w:ind w:right="2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potrafi pokazać uczniom </w:t>
      </w:r>
      <w:r>
        <w:rPr>
          <w:rFonts w:ascii="Arial" w:eastAsia="Arial" w:hAnsi="Arial" w:cs="Arial"/>
          <w:b/>
          <w:bCs/>
          <w:sz w:val="24"/>
          <w:szCs w:val="24"/>
        </w:rPr>
        <w:t>atrakcyjność posiadania kształtowanej kompetencji</w:t>
      </w:r>
      <w:r>
        <w:rPr>
          <w:rFonts w:ascii="Arial" w:eastAsia="Arial" w:hAnsi="Arial" w:cs="Arial"/>
          <w:sz w:val="24"/>
          <w:szCs w:val="24"/>
        </w:rPr>
        <w:t xml:space="preserve"> i jej znaczącą wartość w różnych aspektach życia;</w:t>
      </w:r>
    </w:p>
    <w:p w:rsidR="00CF3525" w:rsidRDefault="00CF3525" w:rsidP="00CF3525">
      <w:pPr>
        <w:spacing w:line="53" w:lineRule="exact"/>
        <w:rPr>
          <w:rFonts w:ascii="Symbol" w:eastAsia="Symbol" w:hAnsi="Symbol" w:cs="Symbol"/>
          <w:sz w:val="24"/>
          <w:szCs w:val="24"/>
        </w:rPr>
      </w:pPr>
    </w:p>
    <w:p w:rsidR="00CF3525" w:rsidRDefault="00CF3525" w:rsidP="00880C78">
      <w:pPr>
        <w:numPr>
          <w:ilvl w:val="0"/>
          <w:numId w:val="79"/>
        </w:numPr>
        <w:tabs>
          <w:tab w:val="left" w:pos="720"/>
        </w:tabs>
        <w:spacing w:line="331" w:lineRule="auto"/>
        <w:ind w:right="92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indywidualizuje proces dydaktyczny i wspiera rozwój postawy autonomicznej </w:t>
      </w:r>
      <w:r>
        <w:rPr>
          <w:rFonts w:ascii="Arial" w:eastAsia="Arial" w:hAnsi="Arial" w:cs="Arial"/>
          <w:sz w:val="24"/>
          <w:szCs w:val="24"/>
        </w:rPr>
        <w:t>ucznia w toku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uczenia się języka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obcego;</w:t>
      </w:r>
    </w:p>
    <w:p w:rsidR="00CF3525" w:rsidRDefault="00CF3525" w:rsidP="00CF3525">
      <w:pPr>
        <w:spacing w:line="200" w:lineRule="exact"/>
        <w:rPr>
          <w:sz w:val="20"/>
          <w:szCs w:val="20"/>
        </w:rPr>
      </w:pPr>
    </w:p>
    <w:p w:rsidR="00CF3525" w:rsidRDefault="00CF3525" w:rsidP="00CF3525">
      <w:pPr>
        <w:spacing w:line="200" w:lineRule="exact"/>
        <w:rPr>
          <w:sz w:val="20"/>
          <w:szCs w:val="20"/>
        </w:rPr>
      </w:pPr>
    </w:p>
    <w:p w:rsidR="00CF3525" w:rsidRDefault="00CF3525" w:rsidP="00CF3525">
      <w:pPr>
        <w:spacing w:line="200" w:lineRule="exact"/>
        <w:rPr>
          <w:sz w:val="20"/>
          <w:szCs w:val="20"/>
        </w:rPr>
      </w:pPr>
    </w:p>
    <w:p w:rsidR="00CF3525" w:rsidRDefault="00CF3525" w:rsidP="00CF3525">
      <w:pPr>
        <w:spacing w:line="217" w:lineRule="exact"/>
        <w:rPr>
          <w:sz w:val="20"/>
          <w:szCs w:val="20"/>
        </w:rPr>
      </w:pPr>
    </w:p>
    <w:p w:rsidR="00CF3525" w:rsidRDefault="00CF3525" w:rsidP="00CF3525">
      <w:pPr>
        <w:jc w:val="right"/>
        <w:rPr>
          <w:sz w:val="20"/>
          <w:szCs w:val="20"/>
        </w:rPr>
      </w:pPr>
    </w:p>
    <w:p w:rsidR="00CF3525" w:rsidRDefault="00CF3525" w:rsidP="00CF3525">
      <w:pPr>
        <w:spacing w:line="20" w:lineRule="exact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733504" behindDoc="1" locked="0" layoutInCell="0" allowOverlap="1">
            <wp:simplePos x="0" y="0"/>
            <wp:positionH relativeFrom="column">
              <wp:posOffset>2211705</wp:posOffset>
            </wp:positionH>
            <wp:positionV relativeFrom="paragraph">
              <wp:posOffset>163830</wp:posOffset>
            </wp:positionV>
            <wp:extent cx="4912360" cy="688975"/>
            <wp:effectExtent l="0" t="0" r="2540" b="0"/>
            <wp:wrapNone/>
            <wp:docPr id="115" name="Obraz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88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F3525" w:rsidRDefault="00CF3525" w:rsidP="00CF3525">
      <w:pPr>
        <w:spacing w:line="200" w:lineRule="exact"/>
        <w:rPr>
          <w:sz w:val="20"/>
          <w:szCs w:val="20"/>
        </w:rPr>
      </w:pPr>
    </w:p>
    <w:p w:rsidR="00CF3525" w:rsidRDefault="00CF3525" w:rsidP="00CF3525">
      <w:pPr>
        <w:spacing w:line="200" w:lineRule="exact"/>
        <w:rPr>
          <w:sz w:val="20"/>
          <w:szCs w:val="20"/>
        </w:rPr>
      </w:pPr>
    </w:p>
    <w:p w:rsidR="00CF3525" w:rsidRDefault="00CF3525" w:rsidP="00CF3525">
      <w:pPr>
        <w:spacing w:line="200" w:lineRule="exact"/>
        <w:rPr>
          <w:sz w:val="20"/>
          <w:szCs w:val="20"/>
        </w:rPr>
      </w:pPr>
    </w:p>
    <w:p w:rsidR="00CF3525" w:rsidRDefault="00CF3525" w:rsidP="00CF3525">
      <w:pPr>
        <w:spacing w:line="200" w:lineRule="exact"/>
        <w:rPr>
          <w:sz w:val="20"/>
          <w:szCs w:val="20"/>
        </w:rPr>
      </w:pPr>
    </w:p>
    <w:p w:rsidR="00CF3525" w:rsidRDefault="00CF3525" w:rsidP="00CF3525">
      <w:pPr>
        <w:spacing w:line="200" w:lineRule="exact"/>
        <w:rPr>
          <w:sz w:val="20"/>
          <w:szCs w:val="20"/>
        </w:rPr>
      </w:pPr>
    </w:p>
    <w:p w:rsidR="00CF3525" w:rsidRDefault="00CF3525" w:rsidP="00CF3525">
      <w:pPr>
        <w:spacing w:line="200" w:lineRule="exact"/>
        <w:rPr>
          <w:sz w:val="20"/>
          <w:szCs w:val="20"/>
        </w:rPr>
      </w:pPr>
    </w:p>
    <w:p w:rsidR="00CF3525" w:rsidRDefault="00CF3525" w:rsidP="00CF3525">
      <w:pPr>
        <w:spacing w:line="225" w:lineRule="exact"/>
        <w:rPr>
          <w:sz w:val="20"/>
          <w:szCs w:val="20"/>
        </w:rPr>
      </w:pPr>
    </w:p>
    <w:p w:rsidR="00CF3525" w:rsidRDefault="00CF3525" w:rsidP="00CF3525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 xml:space="preserve">Materiał jest rozpowszechniany na zasadach wolnej licencji Creative </w:t>
      </w:r>
      <w:proofErr w:type="spellStart"/>
      <w:r>
        <w:rPr>
          <w:rFonts w:ascii="Arial" w:eastAsia="Arial" w:hAnsi="Arial" w:cs="Arial"/>
          <w:sz w:val="18"/>
          <w:szCs w:val="18"/>
        </w:rPr>
        <w:t>Commons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– Użycie niekomercyjne 3.0 Polska (CC-BY-NC).</w:t>
      </w:r>
    </w:p>
    <w:p w:rsidR="00CF3525" w:rsidRDefault="00CF3525" w:rsidP="00CF3525">
      <w:pPr>
        <w:sectPr w:rsidR="00CF3525">
          <w:pgSz w:w="16840" w:h="11906" w:orient="landscape"/>
          <w:pgMar w:top="1440" w:right="1418" w:bottom="0" w:left="1420" w:header="0" w:footer="0" w:gutter="0"/>
          <w:cols w:space="708"/>
        </w:sectPr>
      </w:pPr>
    </w:p>
    <w:p w:rsidR="00CF3525" w:rsidRDefault="00CF3525" w:rsidP="00CF3525">
      <w:pPr>
        <w:spacing w:line="282" w:lineRule="exact"/>
        <w:rPr>
          <w:sz w:val="20"/>
          <w:szCs w:val="20"/>
        </w:rPr>
      </w:pPr>
    </w:p>
    <w:p w:rsidR="00CF3525" w:rsidRDefault="00CF3525" w:rsidP="00880C78">
      <w:pPr>
        <w:numPr>
          <w:ilvl w:val="0"/>
          <w:numId w:val="80"/>
        </w:numPr>
        <w:tabs>
          <w:tab w:val="left" w:pos="720"/>
        </w:tabs>
        <w:spacing w:line="331" w:lineRule="auto"/>
        <w:ind w:right="2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współpracuje w zespole nauczycieli </w:t>
      </w:r>
      <w:r>
        <w:rPr>
          <w:rFonts w:ascii="Arial" w:eastAsia="Arial" w:hAnsi="Arial" w:cs="Arial"/>
          <w:sz w:val="24"/>
          <w:szCs w:val="24"/>
        </w:rPr>
        <w:t>przy wykonywaniu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wspólnych zadań i projektów, w tym projektów międzynarodowych,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międzykulturowych i różnojęzycznych, oraz podejmuje inicjatywy i działania służące otwarciu się na inne kultury i języki;</w:t>
      </w:r>
    </w:p>
    <w:p w:rsidR="00CF3525" w:rsidRDefault="00CF3525" w:rsidP="00CF3525">
      <w:pPr>
        <w:spacing w:line="22" w:lineRule="exact"/>
        <w:rPr>
          <w:rFonts w:ascii="Symbol" w:eastAsia="Symbol" w:hAnsi="Symbol" w:cs="Symbol"/>
          <w:sz w:val="24"/>
          <w:szCs w:val="24"/>
        </w:rPr>
      </w:pPr>
    </w:p>
    <w:p w:rsidR="00CF3525" w:rsidRDefault="00CF3525" w:rsidP="00880C78">
      <w:pPr>
        <w:numPr>
          <w:ilvl w:val="0"/>
          <w:numId w:val="80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dostrzega </w:t>
      </w:r>
      <w:r>
        <w:rPr>
          <w:rFonts w:ascii="Arial" w:eastAsia="Arial" w:hAnsi="Arial" w:cs="Arial"/>
          <w:b/>
          <w:bCs/>
          <w:sz w:val="24"/>
          <w:szCs w:val="24"/>
        </w:rPr>
        <w:t>rolę nauczycieli innych przedmiotów</w:t>
      </w:r>
      <w:r>
        <w:rPr>
          <w:rFonts w:ascii="Arial" w:eastAsia="Arial" w:hAnsi="Arial" w:cs="Arial"/>
          <w:sz w:val="24"/>
          <w:szCs w:val="24"/>
        </w:rPr>
        <w:t xml:space="preserve"> w kształtowaniu kompetencji porozumiewania się w językach obcych;</w:t>
      </w:r>
    </w:p>
    <w:p w:rsidR="00CF3525" w:rsidRDefault="00CF3525" w:rsidP="00CF3525">
      <w:pPr>
        <w:spacing w:line="166" w:lineRule="exact"/>
        <w:rPr>
          <w:rFonts w:ascii="Symbol" w:eastAsia="Symbol" w:hAnsi="Symbol" w:cs="Symbol"/>
          <w:sz w:val="24"/>
          <w:szCs w:val="24"/>
        </w:rPr>
      </w:pPr>
    </w:p>
    <w:p w:rsidR="00CF3525" w:rsidRDefault="00CF3525" w:rsidP="00880C78">
      <w:pPr>
        <w:numPr>
          <w:ilvl w:val="0"/>
          <w:numId w:val="80"/>
        </w:numPr>
        <w:tabs>
          <w:tab w:val="left" w:pos="720"/>
        </w:tabs>
        <w:spacing w:line="331" w:lineRule="auto"/>
        <w:ind w:right="20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rozumie, że często jest postrzegany przez dzieci jako autorytet, stąd jego </w:t>
      </w:r>
      <w:r>
        <w:rPr>
          <w:rFonts w:ascii="Arial" w:eastAsia="Arial" w:hAnsi="Arial" w:cs="Arial"/>
          <w:b/>
          <w:bCs/>
          <w:sz w:val="24"/>
          <w:szCs w:val="24"/>
        </w:rPr>
        <w:t>postawa i reprezentowane wartości mają duże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znaczenie dla rozwoju osobowości uczniów</w:t>
      </w:r>
      <w:r>
        <w:rPr>
          <w:rFonts w:ascii="Arial" w:eastAsia="Arial" w:hAnsi="Arial" w:cs="Arial"/>
          <w:sz w:val="24"/>
          <w:szCs w:val="24"/>
        </w:rPr>
        <w:t>;</w:t>
      </w:r>
    </w:p>
    <w:p w:rsidR="00CF3525" w:rsidRDefault="00CF3525" w:rsidP="00CF3525">
      <w:pPr>
        <w:spacing w:line="52" w:lineRule="exact"/>
        <w:rPr>
          <w:rFonts w:ascii="Symbol" w:eastAsia="Symbol" w:hAnsi="Symbol" w:cs="Symbol"/>
          <w:sz w:val="24"/>
          <w:szCs w:val="24"/>
        </w:rPr>
      </w:pPr>
    </w:p>
    <w:p w:rsidR="00CF3525" w:rsidRDefault="00CF3525" w:rsidP="00880C78">
      <w:pPr>
        <w:numPr>
          <w:ilvl w:val="0"/>
          <w:numId w:val="80"/>
        </w:numPr>
        <w:tabs>
          <w:tab w:val="left" w:pos="720"/>
        </w:tabs>
        <w:spacing w:line="336" w:lineRule="auto"/>
        <w:ind w:right="40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ma umiejętność </w:t>
      </w:r>
      <w:r>
        <w:rPr>
          <w:rFonts w:ascii="Arial" w:eastAsia="Arial" w:hAnsi="Arial" w:cs="Arial"/>
          <w:b/>
          <w:bCs/>
          <w:sz w:val="24"/>
          <w:szCs w:val="24"/>
        </w:rPr>
        <w:t>formułowania informacji zwrotnej</w:t>
      </w:r>
      <w:r>
        <w:rPr>
          <w:rFonts w:ascii="Arial" w:eastAsia="Arial" w:hAnsi="Arial" w:cs="Arial"/>
          <w:sz w:val="24"/>
          <w:szCs w:val="24"/>
        </w:rPr>
        <w:t xml:space="preserve"> kierowanej do ucznia i rodziców oraz </w:t>
      </w:r>
      <w:r>
        <w:rPr>
          <w:rFonts w:ascii="Arial" w:eastAsia="Arial" w:hAnsi="Arial" w:cs="Arial"/>
          <w:b/>
          <w:bCs/>
          <w:sz w:val="24"/>
          <w:szCs w:val="24"/>
        </w:rPr>
        <w:t>sporządzania oceny</w:t>
      </w:r>
      <w:r>
        <w:rPr>
          <w:rFonts w:ascii="Arial" w:eastAsia="Arial" w:hAnsi="Arial" w:cs="Arial"/>
          <w:sz w:val="24"/>
          <w:szCs w:val="24"/>
        </w:rPr>
        <w:t xml:space="preserve"> opisowej i kształtującej;</w:t>
      </w:r>
    </w:p>
    <w:p w:rsidR="00CF3525" w:rsidRDefault="00CF3525" w:rsidP="00CF3525">
      <w:pPr>
        <w:spacing w:line="46" w:lineRule="exact"/>
        <w:rPr>
          <w:rFonts w:ascii="Symbol" w:eastAsia="Symbol" w:hAnsi="Symbol" w:cs="Symbol"/>
          <w:sz w:val="24"/>
          <w:szCs w:val="24"/>
        </w:rPr>
      </w:pPr>
    </w:p>
    <w:p w:rsidR="00CF3525" w:rsidRDefault="00CF3525" w:rsidP="00880C78">
      <w:pPr>
        <w:numPr>
          <w:ilvl w:val="0"/>
          <w:numId w:val="80"/>
        </w:numPr>
        <w:tabs>
          <w:tab w:val="left" w:pos="720"/>
        </w:tabs>
        <w:spacing w:line="331" w:lineRule="auto"/>
        <w:ind w:right="96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rozwija umiejętność samooceny </w:t>
      </w:r>
      <w:r>
        <w:rPr>
          <w:rFonts w:ascii="Arial" w:eastAsia="Arial" w:hAnsi="Arial" w:cs="Arial"/>
          <w:sz w:val="24"/>
          <w:szCs w:val="24"/>
        </w:rPr>
        <w:t>(np.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pracy z portfolio językowym) w sposób dostosowany do potrzeb i możliwości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uczniów;</w:t>
      </w:r>
    </w:p>
    <w:p w:rsidR="00CF3525" w:rsidRDefault="00CF3525" w:rsidP="00CF3525">
      <w:pPr>
        <w:spacing w:line="53" w:lineRule="exact"/>
        <w:rPr>
          <w:rFonts w:ascii="Symbol" w:eastAsia="Symbol" w:hAnsi="Symbol" w:cs="Symbol"/>
          <w:sz w:val="24"/>
          <w:szCs w:val="24"/>
        </w:rPr>
      </w:pPr>
    </w:p>
    <w:p w:rsidR="00CF3525" w:rsidRDefault="00CF3525" w:rsidP="00880C78">
      <w:pPr>
        <w:numPr>
          <w:ilvl w:val="0"/>
          <w:numId w:val="80"/>
        </w:numPr>
        <w:tabs>
          <w:tab w:val="left" w:pos="720"/>
        </w:tabs>
        <w:spacing w:line="331" w:lineRule="auto"/>
        <w:ind w:right="66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rozwija </w:t>
      </w:r>
      <w:r>
        <w:rPr>
          <w:rFonts w:ascii="Arial" w:eastAsia="Arial" w:hAnsi="Arial" w:cs="Arial"/>
          <w:b/>
          <w:bCs/>
          <w:sz w:val="24"/>
          <w:szCs w:val="24"/>
        </w:rPr>
        <w:t>współpracę z rodzicami</w:t>
      </w:r>
      <w:r>
        <w:rPr>
          <w:rFonts w:ascii="Arial" w:eastAsia="Arial" w:hAnsi="Arial" w:cs="Arial"/>
          <w:sz w:val="24"/>
          <w:szCs w:val="24"/>
        </w:rPr>
        <w:t xml:space="preserve"> i postrzega ich jako ważnych partnerów w budowaniu motywacji oraz zaangażowania uczniów w naukę języka obcego;</w:t>
      </w:r>
    </w:p>
    <w:p w:rsidR="00CF3525" w:rsidRDefault="00CF3525" w:rsidP="00CF3525">
      <w:pPr>
        <w:spacing w:line="51" w:lineRule="exact"/>
        <w:rPr>
          <w:rFonts w:ascii="Symbol" w:eastAsia="Symbol" w:hAnsi="Symbol" w:cs="Symbol"/>
          <w:sz w:val="24"/>
          <w:szCs w:val="24"/>
        </w:rPr>
      </w:pPr>
    </w:p>
    <w:p w:rsidR="00CF3525" w:rsidRDefault="00CF3525" w:rsidP="00880C78">
      <w:pPr>
        <w:numPr>
          <w:ilvl w:val="0"/>
          <w:numId w:val="80"/>
        </w:numPr>
        <w:tabs>
          <w:tab w:val="left" w:pos="720"/>
        </w:tabs>
        <w:spacing w:line="336" w:lineRule="auto"/>
        <w:ind w:right="98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własną postawą modeluje przestrzeganie zasad właściwej kultury komunikowania się </w:t>
      </w:r>
      <w:r>
        <w:rPr>
          <w:rFonts w:ascii="Arial" w:eastAsia="Arial" w:hAnsi="Arial" w:cs="Arial"/>
          <w:sz w:val="24"/>
          <w:szCs w:val="24"/>
        </w:rPr>
        <w:t>w różnych kontekstach,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partnerskiego dialogu i współdziałania z uczniami.</w:t>
      </w:r>
    </w:p>
    <w:p w:rsidR="00CF3525" w:rsidRDefault="00CF3525" w:rsidP="00CF3525">
      <w:pPr>
        <w:spacing w:line="257" w:lineRule="exact"/>
        <w:rPr>
          <w:sz w:val="20"/>
          <w:szCs w:val="20"/>
        </w:rPr>
      </w:pPr>
    </w:p>
    <w:p w:rsidR="00CF3525" w:rsidRDefault="00CF3525" w:rsidP="00CF3525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Postawy</w:t>
      </w:r>
    </w:p>
    <w:p w:rsidR="00CF3525" w:rsidRDefault="00CF3525" w:rsidP="00CF3525">
      <w:pPr>
        <w:spacing w:line="282" w:lineRule="exact"/>
        <w:rPr>
          <w:sz w:val="20"/>
          <w:szCs w:val="20"/>
        </w:rPr>
      </w:pPr>
    </w:p>
    <w:p w:rsidR="00CF3525" w:rsidRDefault="00CF3525" w:rsidP="00CF3525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Nauczyciel:</w:t>
      </w:r>
    </w:p>
    <w:p w:rsidR="00CF3525" w:rsidRDefault="00CF3525" w:rsidP="00CF3525">
      <w:pPr>
        <w:spacing w:line="258" w:lineRule="exact"/>
        <w:rPr>
          <w:sz w:val="20"/>
          <w:szCs w:val="20"/>
        </w:rPr>
      </w:pPr>
    </w:p>
    <w:p w:rsidR="00CF3525" w:rsidRDefault="00CF3525" w:rsidP="00880C78">
      <w:pPr>
        <w:numPr>
          <w:ilvl w:val="0"/>
          <w:numId w:val="81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ustawicznie </w:t>
      </w:r>
      <w:r>
        <w:rPr>
          <w:rFonts w:ascii="Arial" w:eastAsia="Arial" w:hAnsi="Arial" w:cs="Arial"/>
          <w:b/>
          <w:bCs/>
          <w:sz w:val="24"/>
          <w:szCs w:val="24"/>
        </w:rPr>
        <w:t>doskonali swój warsztat pracy</w:t>
      </w:r>
      <w:r>
        <w:rPr>
          <w:rFonts w:ascii="Arial" w:eastAsia="Arial" w:hAnsi="Arial" w:cs="Arial"/>
          <w:sz w:val="24"/>
          <w:szCs w:val="24"/>
        </w:rPr>
        <w:t xml:space="preserve"> oraz </w:t>
      </w:r>
      <w:r>
        <w:rPr>
          <w:rFonts w:ascii="Arial" w:eastAsia="Arial" w:hAnsi="Arial" w:cs="Arial"/>
          <w:b/>
          <w:bCs/>
          <w:sz w:val="24"/>
          <w:szCs w:val="24"/>
        </w:rPr>
        <w:t>własne umiejętności</w:t>
      </w:r>
      <w:r>
        <w:rPr>
          <w:rFonts w:ascii="Arial" w:eastAsia="Arial" w:hAnsi="Arial" w:cs="Arial"/>
          <w:sz w:val="24"/>
          <w:szCs w:val="24"/>
        </w:rPr>
        <w:t xml:space="preserve"> posługiwania się nauczanym językiem;</w:t>
      </w:r>
    </w:p>
    <w:p w:rsidR="00CF3525" w:rsidRDefault="00CF3525" w:rsidP="00CF3525">
      <w:pPr>
        <w:spacing w:line="200" w:lineRule="exact"/>
        <w:rPr>
          <w:sz w:val="20"/>
          <w:szCs w:val="20"/>
        </w:rPr>
      </w:pPr>
    </w:p>
    <w:p w:rsidR="00CF3525" w:rsidRDefault="00CF3525" w:rsidP="00CF3525">
      <w:pPr>
        <w:spacing w:line="200" w:lineRule="exact"/>
        <w:rPr>
          <w:sz w:val="20"/>
          <w:szCs w:val="20"/>
        </w:rPr>
      </w:pPr>
    </w:p>
    <w:p w:rsidR="00CF3525" w:rsidRDefault="00CF3525" w:rsidP="00CF3525">
      <w:pPr>
        <w:spacing w:line="273" w:lineRule="exact"/>
        <w:rPr>
          <w:sz w:val="20"/>
          <w:szCs w:val="20"/>
        </w:rPr>
      </w:pPr>
    </w:p>
    <w:p w:rsidR="00CF3525" w:rsidRDefault="00CF3525" w:rsidP="00CF3525">
      <w:pPr>
        <w:spacing w:line="20" w:lineRule="exact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735552" behindDoc="1" locked="0" layoutInCell="0" allowOverlap="1" wp14:anchorId="45C23D82" wp14:editId="47BE6FE7">
            <wp:simplePos x="0" y="0"/>
            <wp:positionH relativeFrom="column">
              <wp:posOffset>2211705</wp:posOffset>
            </wp:positionH>
            <wp:positionV relativeFrom="paragraph">
              <wp:posOffset>163830</wp:posOffset>
            </wp:positionV>
            <wp:extent cx="4912360" cy="688975"/>
            <wp:effectExtent l="0" t="0" r="2540" b="0"/>
            <wp:wrapNone/>
            <wp:docPr id="113" name="Obraz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88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F3525" w:rsidRDefault="00CF3525" w:rsidP="00CF3525">
      <w:pPr>
        <w:spacing w:line="200" w:lineRule="exact"/>
        <w:rPr>
          <w:sz w:val="20"/>
          <w:szCs w:val="20"/>
        </w:rPr>
      </w:pPr>
    </w:p>
    <w:p w:rsidR="00CF3525" w:rsidRDefault="00CF3525" w:rsidP="00CF3525">
      <w:pPr>
        <w:spacing w:line="200" w:lineRule="exact"/>
        <w:rPr>
          <w:sz w:val="20"/>
          <w:szCs w:val="20"/>
        </w:rPr>
      </w:pPr>
    </w:p>
    <w:p w:rsidR="00CF3525" w:rsidRDefault="00CF3525" w:rsidP="00CF3525">
      <w:pPr>
        <w:spacing w:line="200" w:lineRule="exact"/>
        <w:rPr>
          <w:sz w:val="20"/>
          <w:szCs w:val="20"/>
        </w:rPr>
      </w:pPr>
    </w:p>
    <w:p w:rsidR="00CF3525" w:rsidRDefault="00CF3525" w:rsidP="00CF3525">
      <w:pPr>
        <w:spacing w:line="200" w:lineRule="exact"/>
        <w:rPr>
          <w:sz w:val="20"/>
          <w:szCs w:val="20"/>
        </w:rPr>
      </w:pPr>
    </w:p>
    <w:p w:rsidR="00CF3525" w:rsidRDefault="00CF3525" w:rsidP="00CF3525">
      <w:pPr>
        <w:spacing w:line="200" w:lineRule="exact"/>
        <w:rPr>
          <w:sz w:val="20"/>
          <w:szCs w:val="20"/>
        </w:rPr>
      </w:pPr>
    </w:p>
    <w:p w:rsidR="00CF3525" w:rsidRDefault="00CF3525" w:rsidP="00CF3525">
      <w:pPr>
        <w:spacing w:line="200" w:lineRule="exact"/>
        <w:rPr>
          <w:sz w:val="20"/>
          <w:szCs w:val="20"/>
        </w:rPr>
      </w:pPr>
    </w:p>
    <w:p w:rsidR="00CF3525" w:rsidRDefault="00CF3525" w:rsidP="00CF3525">
      <w:pPr>
        <w:spacing w:line="225" w:lineRule="exact"/>
        <w:rPr>
          <w:sz w:val="20"/>
          <w:szCs w:val="20"/>
        </w:rPr>
      </w:pPr>
    </w:p>
    <w:p w:rsidR="00CF3525" w:rsidRDefault="00CF3525" w:rsidP="00CF3525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 xml:space="preserve">Materiał jest rozpowszechniany na zasadach wolnej licencji Creative </w:t>
      </w:r>
      <w:proofErr w:type="spellStart"/>
      <w:r>
        <w:rPr>
          <w:rFonts w:ascii="Arial" w:eastAsia="Arial" w:hAnsi="Arial" w:cs="Arial"/>
          <w:sz w:val="18"/>
          <w:szCs w:val="18"/>
        </w:rPr>
        <w:t>Commons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– Użycie niekomercyjne 3.0 Polska (CC-BY-NC).</w:t>
      </w:r>
    </w:p>
    <w:p w:rsidR="00CF3525" w:rsidRDefault="00CF3525" w:rsidP="00CF3525">
      <w:pPr>
        <w:sectPr w:rsidR="00CF3525">
          <w:pgSz w:w="16840" w:h="11906" w:orient="landscape"/>
          <w:pgMar w:top="1440" w:right="1418" w:bottom="0" w:left="1420" w:header="0" w:footer="0" w:gutter="0"/>
          <w:cols w:space="708"/>
        </w:sectPr>
      </w:pPr>
    </w:p>
    <w:p w:rsidR="00CF3525" w:rsidRDefault="00CF3525" w:rsidP="00CF3525">
      <w:pPr>
        <w:spacing w:line="282" w:lineRule="exact"/>
        <w:rPr>
          <w:sz w:val="20"/>
          <w:szCs w:val="20"/>
        </w:rPr>
      </w:pPr>
    </w:p>
    <w:p w:rsidR="00CF3525" w:rsidRDefault="00CF3525" w:rsidP="00880C78">
      <w:pPr>
        <w:numPr>
          <w:ilvl w:val="0"/>
          <w:numId w:val="82"/>
        </w:numPr>
        <w:tabs>
          <w:tab w:val="left" w:pos="720"/>
        </w:tabs>
        <w:spacing w:line="331" w:lineRule="auto"/>
        <w:ind w:right="126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wykazuje </w:t>
      </w:r>
      <w:r>
        <w:rPr>
          <w:rFonts w:ascii="Arial" w:eastAsia="Arial" w:hAnsi="Arial" w:cs="Arial"/>
          <w:b/>
          <w:bCs/>
          <w:sz w:val="24"/>
          <w:szCs w:val="24"/>
        </w:rPr>
        <w:t>zdolności i gotowość do realizacji działań artystycznych i ludycznych</w:t>
      </w:r>
      <w:r>
        <w:rPr>
          <w:rFonts w:ascii="Arial" w:eastAsia="Arial" w:hAnsi="Arial" w:cs="Arial"/>
          <w:sz w:val="24"/>
          <w:szCs w:val="24"/>
        </w:rPr>
        <w:t xml:space="preserve"> (plastycznych, muzycznych, teatralnych, tanecznych) w ramach edukacji językowej, a przez to kształtuje świadomość i ekspresję kulturalną;</w:t>
      </w:r>
    </w:p>
    <w:p w:rsidR="00CF3525" w:rsidRDefault="00CF3525" w:rsidP="00CF3525">
      <w:pPr>
        <w:spacing w:line="51" w:lineRule="exact"/>
        <w:rPr>
          <w:rFonts w:ascii="Symbol" w:eastAsia="Symbol" w:hAnsi="Symbol" w:cs="Symbol"/>
          <w:sz w:val="24"/>
          <w:szCs w:val="24"/>
        </w:rPr>
      </w:pPr>
    </w:p>
    <w:p w:rsidR="00CF3525" w:rsidRDefault="00CF3525" w:rsidP="00880C78">
      <w:pPr>
        <w:numPr>
          <w:ilvl w:val="0"/>
          <w:numId w:val="82"/>
        </w:numPr>
        <w:tabs>
          <w:tab w:val="left" w:pos="720"/>
        </w:tabs>
        <w:spacing w:line="336" w:lineRule="auto"/>
        <w:ind w:right="96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jest otwarty na </w:t>
      </w:r>
      <w:r>
        <w:rPr>
          <w:rFonts w:ascii="Arial" w:eastAsia="Arial" w:hAnsi="Arial" w:cs="Arial"/>
          <w:b/>
          <w:bCs/>
          <w:sz w:val="24"/>
          <w:szCs w:val="24"/>
        </w:rPr>
        <w:t>nowe koncepcje w nauczaniu</w:t>
      </w:r>
      <w:r>
        <w:rPr>
          <w:rFonts w:ascii="Arial" w:eastAsia="Arial" w:hAnsi="Arial" w:cs="Arial"/>
          <w:sz w:val="24"/>
          <w:szCs w:val="24"/>
        </w:rPr>
        <w:t xml:space="preserve"> oraz gotowy do zmiany stosowanych metod i technik pracy w wyniku zdiagnozowanych problemów;</w:t>
      </w:r>
    </w:p>
    <w:p w:rsidR="00CF3525" w:rsidRDefault="00CF3525" w:rsidP="00CF3525">
      <w:pPr>
        <w:spacing w:line="46" w:lineRule="exact"/>
        <w:rPr>
          <w:rFonts w:ascii="Symbol" w:eastAsia="Symbol" w:hAnsi="Symbol" w:cs="Symbol"/>
          <w:sz w:val="24"/>
          <w:szCs w:val="24"/>
        </w:rPr>
      </w:pPr>
    </w:p>
    <w:p w:rsidR="00CF3525" w:rsidRDefault="00CF3525" w:rsidP="00880C78">
      <w:pPr>
        <w:numPr>
          <w:ilvl w:val="0"/>
          <w:numId w:val="82"/>
        </w:numPr>
        <w:tabs>
          <w:tab w:val="left" w:pos="720"/>
        </w:tabs>
        <w:spacing w:line="343" w:lineRule="auto"/>
        <w:ind w:right="30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ustanawia i stosuje </w:t>
      </w:r>
      <w:r>
        <w:rPr>
          <w:rFonts w:ascii="Arial" w:eastAsia="Arial" w:hAnsi="Arial" w:cs="Arial"/>
          <w:b/>
          <w:bCs/>
          <w:sz w:val="24"/>
          <w:szCs w:val="24"/>
        </w:rPr>
        <w:t>jasne zasady zachowania</w:t>
      </w:r>
      <w:r>
        <w:rPr>
          <w:rFonts w:ascii="Arial" w:eastAsia="Arial" w:hAnsi="Arial" w:cs="Arial"/>
          <w:sz w:val="24"/>
          <w:szCs w:val="24"/>
        </w:rPr>
        <w:t>, adekwatnie do wieku rozwojowego uczniów, umożliwiające tworzenie atmosfery zaufania, otwartości i wzajemnego szacunku oraz sam konsekwentnie ich przestrzega, np. dzięki wykorzystaniu elementów oceniania kształtującego;</w:t>
      </w:r>
    </w:p>
    <w:p w:rsidR="00CF3525" w:rsidRDefault="00CF3525" w:rsidP="00CF3525">
      <w:pPr>
        <w:spacing w:line="45" w:lineRule="exact"/>
        <w:rPr>
          <w:rFonts w:ascii="Symbol" w:eastAsia="Symbol" w:hAnsi="Symbol" w:cs="Symbol"/>
          <w:sz w:val="24"/>
          <w:szCs w:val="24"/>
        </w:rPr>
      </w:pPr>
    </w:p>
    <w:p w:rsidR="00CF3525" w:rsidRPr="00CF3525" w:rsidRDefault="00CF3525" w:rsidP="00880C78">
      <w:pPr>
        <w:numPr>
          <w:ilvl w:val="0"/>
          <w:numId w:val="82"/>
        </w:numPr>
        <w:tabs>
          <w:tab w:val="left" w:pos="720"/>
        </w:tabs>
        <w:spacing w:line="336" w:lineRule="auto"/>
        <w:ind w:right="30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buduje i dba o relacje </w:t>
      </w:r>
      <w:r>
        <w:rPr>
          <w:rFonts w:ascii="Arial" w:eastAsia="Arial" w:hAnsi="Arial" w:cs="Arial"/>
          <w:sz w:val="24"/>
          <w:szCs w:val="24"/>
        </w:rPr>
        <w:t>z uczniami i ich rodzicami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oraz ze wszystkimi osobami, które uczestniczą w procesie kształtowania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kompetencji porozumiewania się.</w:t>
      </w:r>
    </w:p>
    <w:p w:rsidR="00CF3525" w:rsidRPr="00CF3525" w:rsidRDefault="00CF3525">
      <w:pPr>
        <w:spacing w:line="274" w:lineRule="exact"/>
        <w:rPr>
          <w:rFonts w:ascii="Arial" w:hAnsi="Arial" w:cs="Arial"/>
          <w:b/>
          <w:sz w:val="32"/>
          <w:szCs w:val="32"/>
        </w:rPr>
      </w:pPr>
    </w:p>
    <w:p w:rsidR="00CF3525" w:rsidRPr="00CF3525" w:rsidRDefault="00CF3525">
      <w:pPr>
        <w:spacing w:line="274" w:lineRule="exact"/>
        <w:rPr>
          <w:rFonts w:ascii="Arial" w:hAnsi="Arial" w:cs="Arial"/>
          <w:b/>
          <w:sz w:val="20"/>
          <w:szCs w:val="20"/>
        </w:rPr>
      </w:pPr>
      <w:r w:rsidRPr="00CF3525">
        <w:rPr>
          <w:rFonts w:ascii="Arial" w:hAnsi="Arial" w:cs="Arial"/>
          <w:b/>
          <w:sz w:val="32"/>
          <w:szCs w:val="20"/>
        </w:rPr>
        <w:t>Trzeci etap edukacyjny:</w:t>
      </w:r>
    </w:p>
    <w:p w:rsidR="00CF3525" w:rsidRDefault="00CF3525">
      <w:pPr>
        <w:spacing w:line="274" w:lineRule="exact"/>
        <w:rPr>
          <w:sz w:val="20"/>
          <w:szCs w:val="20"/>
        </w:rPr>
      </w:pPr>
    </w:p>
    <w:p w:rsidR="00CE7B1F" w:rsidRPr="00CF3525" w:rsidRDefault="00CF3525">
      <w:pPr>
        <w:ind w:left="4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Profil kompetencyjny ucznia</w:t>
      </w:r>
      <w:r w:rsidR="00BA2454">
        <w:rPr>
          <w:rFonts w:ascii="Arial" w:eastAsia="Arial" w:hAnsi="Arial" w:cs="Arial"/>
          <w:sz w:val="32"/>
          <w:szCs w:val="32"/>
          <w:vertAlign w:val="superscript"/>
        </w:rPr>
        <w:t>10</w:t>
      </w:r>
      <w:r>
        <w:rPr>
          <w:rFonts w:ascii="Arial" w:eastAsia="Arial" w:hAnsi="Arial" w:cs="Arial"/>
          <w:sz w:val="32"/>
          <w:szCs w:val="32"/>
        </w:rPr>
        <w:t>:</w:t>
      </w:r>
    </w:p>
    <w:p w:rsidR="00CE7B1F" w:rsidRDefault="00CE7B1F">
      <w:pPr>
        <w:spacing w:line="238" w:lineRule="exact"/>
        <w:rPr>
          <w:sz w:val="20"/>
          <w:szCs w:val="20"/>
        </w:rPr>
      </w:pPr>
    </w:p>
    <w:p w:rsidR="00CF3525" w:rsidRDefault="00CF3525" w:rsidP="00CF3525">
      <w:pPr>
        <w:spacing w:line="357" w:lineRule="auto"/>
        <w:ind w:left="4" w:right="20"/>
        <w:rPr>
          <w:rFonts w:ascii="Arial" w:eastAsia="Arial" w:hAnsi="Arial" w:cs="Arial"/>
          <w:sz w:val="23"/>
          <w:szCs w:val="23"/>
        </w:rPr>
      </w:pPr>
      <w:r>
        <w:rPr>
          <w:rFonts w:ascii="Arial" w:eastAsia="Arial" w:hAnsi="Arial" w:cs="Arial"/>
          <w:sz w:val="24"/>
          <w:szCs w:val="24"/>
        </w:rPr>
        <w:t xml:space="preserve">Profil kompetencyjny ucznia na tym etapie kształcenia obejmuje </w:t>
      </w:r>
      <w:r>
        <w:rPr>
          <w:rFonts w:ascii="Arial" w:eastAsia="Arial" w:hAnsi="Arial" w:cs="Arial"/>
          <w:b/>
          <w:bCs/>
          <w:sz w:val="24"/>
          <w:szCs w:val="24"/>
        </w:rPr>
        <w:t>znajomość środków językowych</w:t>
      </w:r>
      <w:r>
        <w:rPr>
          <w:rFonts w:ascii="Arial" w:eastAsia="Arial" w:hAnsi="Arial" w:cs="Arial"/>
          <w:sz w:val="24"/>
          <w:szCs w:val="24"/>
        </w:rPr>
        <w:t xml:space="preserve">, </w:t>
      </w:r>
      <w:r>
        <w:rPr>
          <w:rFonts w:ascii="Arial" w:eastAsia="Arial" w:hAnsi="Arial" w:cs="Arial"/>
          <w:b/>
          <w:bCs/>
          <w:sz w:val="24"/>
          <w:szCs w:val="24"/>
        </w:rPr>
        <w:t>rozumienie</w:t>
      </w:r>
      <w:r>
        <w:rPr>
          <w:rFonts w:ascii="Arial" w:eastAsia="Arial" w:hAnsi="Arial" w:cs="Arial"/>
          <w:sz w:val="24"/>
          <w:szCs w:val="24"/>
        </w:rPr>
        <w:t xml:space="preserve"> oraz </w:t>
      </w:r>
      <w:r>
        <w:rPr>
          <w:rFonts w:ascii="Arial" w:eastAsia="Arial" w:hAnsi="Arial" w:cs="Arial"/>
          <w:b/>
          <w:bCs/>
          <w:sz w:val="24"/>
          <w:szCs w:val="24"/>
        </w:rPr>
        <w:t>tworzenie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wypowiedzi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reagowanie na wypowiedzi </w:t>
      </w:r>
      <w:r>
        <w:rPr>
          <w:rFonts w:ascii="Arial" w:eastAsia="Arial" w:hAnsi="Arial" w:cs="Arial"/>
          <w:sz w:val="24"/>
          <w:szCs w:val="24"/>
        </w:rPr>
        <w:t>oraz ich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przetwarzanie </w:t>
      </w:r>
      <w:r>
        <w:rPr>
          <w:rFonts w:ascii="Arial" w:eastAsia="Arial" w:hAnsi="Arial" w:cs="Arial"/>
          <w:sz w:val="24"/>
          <w:szCs w:val="24"/>
        </w:rPr>
        <w:t>odpowiadające poziomom biegłości językowej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wg ESOKJ od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poziomu B1 do poziomu C1 (w nauczaniu dwujęzycznym), które wymagają od użytkowników języka samodzielności w posługiwaniu się nim.</w:t>
      </w:r>
      <w:r>
        <w:rPr>
          <w:sz w:val="20"/>
          <w:szCs w:val="20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Uczeń posługujący się językiem obcym na poziomie B1/B2 rozumie znaczenie głównych wątków przekazu zawartego w złożonych tekstach na tematy konkretne i abstrakcyjne. Potrafi porozumiewać się płynnie i spontanicznie oraz formułować przejrzyste i szczegółowe wypowiedzi ustne lub pisemne, wyjaśniać swoje stanowisko oraz rozważać wady i zalety różnych rozwiązań.</w:t>
      </w:r>
    </w:p>
    <w:p w:rsidR="00CF3525" w:rsidRDefault="00CF3525" w:rsidP="00CF3525">
      <w:pPr>
        <w:spacing w:line="357" w:lineRule="auto"/>
        <w:ind w:left="4" w:right="20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39648" behindDoc="0" locked="0" layoutInCell="1" allowOverlap="1">
                <wp:simplePos x="0" y="0"/>
                <wp:positionH relativeFrom="column">
                  <wp:posOffset>-47822</wp:posOffset>
                </wp:positionH>
                <wp:positionV relativeFrom="paragraph">
                  <wp:posOffset>132168</wp:posOffset>
                </wp:positionV>
                <wp:extent cx="1576552" cy="0"/>
                <wp:effectExtent l="0" t="0" r="24130" b="19050"/>
                <wp:wrapNone/>
                <wp:docPr id="127" name="Łącznik prostoliniowy 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7655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Łącznik prostoliniowy 127" o:spid="_x0000_s1026" style="position:absolute;z-index:251739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75pt,10.4pt" to="120.4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" strokecolor="black [3040]"/>
            </w:pict>
          </mc:Fallback>
        </mc:AlternateContent>
      </w:r>
    </w:p>
    <w:p w:rsidR="00CF3525" w:rsidRPr="00EC2982" w:rsidRDefault="00BA2454" w:rsidP="00EC2982">
      <w:pPr>
        <w:tabs>
          <w:tab w:val="left" w:pos="131"/>
        </w:tabs>
        <w:spacing w:line="203" w:lineRule="auto"/>
        <w:ind w:right="420"/>
        <w:rPr>
          <w:rFonts w:ascii="Arial" w:eastAsia="Arial" w:hAnsi="Arial" w:cs="Arial"/>
          <w:sz w:val="26"/>
          <w:szCs w:val="26"/>
          <w:vertAlign w:val="superscript"/>
        </w:rPr>
      </w:pPr>
      <w:r>
        <w:rPr>
          <w:rFonts w:ascii="Arial" w:eastAsia="Arial" w:hAnsi="Arial" w:cs="Arial"/>
          <w:sz w:val="20"/>
          <w:szCs w:val="20"/>
        </w:rPr>
        <w:t xml:space="preserve">10 </w:t>
      </w:r>
      <w:r w:rsidR="00CF3525">
        <w:rPr>
          <w:rFonts w:ascii="Arial" w:eastAsia="Arial" w:hAnsi="Arial" w:cs="Arial"/>
          <w:sz w:val="20"/>
          <w:szCs w:val="20"/>
        </w:rPr>
        <w:t>Opracowano na podstawie Ustawy z dn. 14 grudnia 2017 r. Prawo oświatowe (</w:t>
      </w:r>
      <w:proofErr w:type="spellStart"/>
      <w:r w:rsidR="00CF3525">
        <w:rPr>
          <w:rFonts w:ascii="Arial" w:eastAsia="Arial" w:hAnsi="Arial" w:cs="Arial"/>
          <w:sz w:val="20"/>
          <w:szCs w:val="20"/>
        </w:rPr>
        <w:t>Dz.U</w:t>
      </w:r>
      <w:proofErr w:type="spellEnd"/>
      <w:r w:rsidR="00CF3525">
        <w:rPr>
          <w:rFonts w:ascii="Arial" w:eastAsia="Arial" w:hAnsi="Arial" w:cs="Arial"/>
          <w:sz w:val="20"/>
          <w:szCs w:val="20"/>
        </w:rPr>
        <w:t xml:space="preserve">. z 2017 r. poz. 356) oraz </w:t>
      </w:r>
      <w:r w:rsidR="00CF3525">
        <w:rPr>
          <w:rFonts w:ascii="Arial" w:eastAsia="Arial" w:hAnsi="Arial" w:cs="Arial"/>
          <w:i/>
          <w:iCs/>
          <w:sz w:val="20"/>
          <w:szCs w:val="20"/>
        </w:rPr>
        <w:t>Europejskiego Systemu Opisu Kształcenia</w:t>
      </w:r>
      <w:r w:rsidR="00CF3525">
        <w:rPr>
          <w:rFonts w:ascii="Arial" w:eastAsia="Arial" w:hAnsi="Arial" w:cs="Arial"/>
          <w:sz w:val="20"/>
          <w:szCs w:val="20"/>
        </w:rPr>
        <w:t xml:space="preserve"> </w:t>
      </w:r>
      <w:r w:rsidR="00CF3525">
        <w:rPr>
          <w:rFonts w:ascii="Arial" w:eastAsia="Arial" w:hAnsi="Arial" w:cs="Arial"/>
          <w:i/>
          <w:iCs/>
          <w:sz w:val="20"/>
          <w:szCs w:val="20"/>
        </w:rPr>
        <w:t>Językowego: uczenie się, nauczanie, ocenianie</w:t>
      </w:r>
      <w:r w:rsidR="00CF3525">
        <w:rPr>
          <w:rFonts w:ascii="Arial" w:eastAsia="Arial" w:hAnsi="Arial" w:cs="Arial"/>
          <w:sz w:val="20"/>
          <w:szCs w:val="20"/>
        </w:rPr>
        <w:t>,</w:t>
      </w:r>
      <w:r w:rsidR="00CF3525"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r w:rsidR="00CF3525">
        <w:rPr>
          <w:rFonts w:ascii="Arial" w:eastAsia="Arial" w:hAnsi="Arial" w:cs="Arial"/>
          <w:sz w:val="20"/>
          <w:szCs w:val="20"/>
        </w:rPr>
        <w:t>Centralny Ośrodek Doskonalenia Nauczycieli, Warszawa 2001.</w:t>
      </w:r>
      <w:r w:rsidR="00CF3525">
        <w:rPr>
          <w:noProof/>
          <w:sz w:val="20"/>
          <w:szCs w:val="20"/>
        </w:rPr>
        <w:drawing>
          <wp:anchor distT="0" distB="0" distL="114300" distR="114300" simplePos="0" relativeHeight="251738624" behindDoc="1" locked="0" layoutInCell="0" allowOverlap="1" wp14:anchorId="4C747141" wp14:editId="2A299C36">
            <wp:simplePos x="0" y="0"/>
            <wp:positionH relativeFrom="column">
              <wp:posOffset>2214880</wp:posOffset>
            </wp:positionH>
            <wp:positionV relativeFrom="paragraph">
              <wp:posOffset>143510</wp:posOffset>
            </wp:positionV>
            <wp:extent cx="4912360" cy="688975"/>
            <wp:effectExtent l="0" t="0" r="2540" b="0"/>
            <wp:wrapNone/>
            <wp:docPr id="125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88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F3525" w:rsidRDefault="00CF3525" w:rsidP="00CF3525">
      <w:pPr>
        <w:spacing w:line="20" w:lineRule="exact"/>
        <w:rPr>
          <w:sz w:val="20"/>
          <w:szCs w:val="20"/>
        </w:rPr>
      </w:pPr>
    </w:p>
    <w:p w:rsidR="00CF3525" w:rsidRDefault="00CF3525" w:rsidP="00CF3525">
      <w:pPr>
        <w:spacing w:line="200" w:lineRule="exact"/>
        <w:rPr>
          <w:sz w:val="20"/>
          <w:szCs w:val="20"/>
        </w:rPr>
      </w:pPr>
    </w:p>
    <w:p w:rsidR="00CF3525" w:rsidRDefault="00CF3525" w:rsidP="00CF3525">
      <w:pPr>
        <w:spacing w:line="200" w:lineRule="exact"/>
        <w:rPr>
          <w:sz w:val="20"/>
          <w:szCs w:val="20"/>
        </w:rPr>
      </w:pPr>
    </w:p>
    <w:p w:rsidR="00CF3525" w:rsidRDefault="00CF3525" w:rsidP="00CF3525">
      <w:pPr>
        <w:spacing w:line="200" w:lineRule="exact"/>
        <w:rPr>
          <w:sz w:val="20"/>
          <w:szCs w:val="20"/>
        </w:rPr>
      </w:pPr>
    </w:p>
    <w:p w:rsidR="00CF3525" w:rsidRDefault="00CF3525" w:rsidP="00CF3525">
      <w:pPr>
        <w:spacing w:line="200" w:lineRule="exact"/>
        <w:rPr>
          <w:sz w:val="20"/>
          <w:szCs w:val="20"/>
        </w:rPr>
      </w:pPr>
    </w:p>
    <w:p w:rsidR="00CF3525" w:rsidRDefault="00CF3525" w:rsidP="00CF3525">
      <w:pPr>
        <w:spacing w:line="200" w:lineRule="exact"/>
        <w:rPr>
          <w:sz w:val="20"/>
          <w:szCs w:val="20"/>
        </w:rPr>
      </w:pPr>
    </w:p>
    <w:p w:rsidR="00CF3525" w:rsidRPr="00EC2982" w:rsidRDefault="00CF3525" w:rsidP="00EC2982">
      <w:pPr>
        <w:ind w:right="-3"/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 xml:space="preserve">Materiał jest rozpowszechniany na zasadach wolnej licencji Creative </w:t>
      </w:r>
      <w:proofErr w:type="spellStart"/>
      <w:r>
        <w:rPr>
          <w:rFonts w:ascii="Arial" w:eastAsia="Arial" w:hAnsi="Arial" w:cs="Arial"/>
          <w:sz w:val="18"/>
          <w:szCs w:val="18"/>
        </w:rPr>
        <w:t>Commons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– Użycie niek</w:t>
      </w:r>
      <w:r w:rsidR="00EC2982">
        <w:rPr>
          <w:rFonts w:ascii="Arial" w:eastAsia="Arial" w:hAnsi="Arial" w:cs="Arial"/>
          <w:sz w:val="18"/>
          <w:szCs w:val="18"/>
        </w:rPr>
        <w:t>omercyjne 3.0 Polska (CC-BY-NC)</w:t>
      </w:r>
    </w:p>
    <w:p w:rsidR="00CE7B1F" w:rsidRDefault="00CF3525">
      <w:pPr>
        <w:ind w:left="4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lastRenderedPageBreak/>
        <w:t>Wiedza</w:t>
      </w:r>
    </w:p>
    <w:p w:rsidR="00CE7B1F" w:rsidRDefault="00CE7B1F">
      <w:pPr>
        <w:spacing w:line="270" w:lineRule="exact"/>
        <w:rPr>
          <w:sz w:val="20"/>
          <w:szCs w:val="20"/>
        </w:rPr>
      </w:pPr>
    </w:p>
    <w:p w:rsidR="00CE7B1F" w:rsidRDefault="00CF3525">
      <w:pPr>
        <w:ind w:left="4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Uczeń:</w:t>
      </w:r>
    </w:p>
    <w:p w:rsidR="00CE7B1F" w:rsidRDefault="00CE7B1F">
      <w:pPr>
        <w:spacing w:line="287" w:lineRule="exact"/>
        <w:rPr>
          <w:sz w:val="20"/>
          <w:szCs w:val="20"/>
        </w:rPr>
      </w:pPr>
    </w:p>
    <w:p w:rsidR="00CE7B1F" w:rsidRPr="00CF3525" w:rsidRDefault="00CF3525" w:rsidP="00CF3525">
      <w:pPr>
        <w:numPr>
          <w:ilvl w:val="0"/>
          <w:numId w:val="9"/>
        </w:numPr>
        <w:tabs>
          <w:tab w:val="left" w:pos="704"/>
        </w:tabs>
        <w:spacing w:line="333" w:lineRule="auto"/>
        <w:ind w:left="704" w:right="30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posługuje się </w:t>
      </w:r>
      <w:r>
        <w:rPr>
          <w:rFonts w:ascii="Arial" w:eastAsia="Arial" w:hAnsi="Arial" w:cs="Arial"/>
          <w:b/>
          <w:bCs/>
          <w:sz w:val="24"/>
          <w:szCs w:val="24"/>
        </w:rPr>
        <w:t>odpowiednim do poziomu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zasobem środków językowych</w:t>
      </w:r>
      <w:r>
        <w:rPr>
          <w:rFonts w:ascii="Arial" w:eastAsia="Arial" w:hAnsi="Arial" w:cs="Arial"/>
          <w:sz w:val="24"/>
          <w:szCs w:val="24"/>
        </w:rPr>
        <w:t xml:space="preserve"> (leksykalnych, gramatycznych, ortograficznych oraz fonetycznych) umożliwiającym spełnienie wymagań szczegółowych każdego z wariantów podstawy programowej;</w:t>
      </w:r>
      <w:bookmarkStart w:id="7" w:name="page9"/>
      <w:bookmarkEnd w:id="7"/>
    </w:p>
    <w:p w:rsidR="00CE7B1F" w:rsidRDefault="00CF3525" w:rsidP="00880C78">
      <w:pPr>
        <w:numPr>
          <w:ilvl w:val="0"/>
          <w:numId w:val="10"/>
        </w:numPr>
        <w:tabs>
          <w:tab w:val="left" w:pos="720"/>
        </w:tabs>
        <w:spacing w:line="359" w:lineRule="auto"/>
        <w:ind w:left="720" w:right="240" w:hanging="364"/>
        <w:rPr>
          <w:rFonts w:ascii="Symbol" w:eastAsia="Symbol" w:hAnsi="Symbol" w:cs="Symbol"/>
          <w:sz w:val="23"/>
          <w:szCs w:val="23"/>
        </w:rPr>
      </w:pPr>
      <w:r>
        <w:rPr>
          <w:rFonts w:ascii="Arial" w:eastAsia="Arial" w:hAnsi="Arial" w:cs="Arial"/>
          <w:sz w:val="23"/>
          <w:szCs w:val="23"/>
        </w:rPr>
        <w:t xml:space="preserve">dysponuje </w:t>
      </w:r>
      <w:r>
        <w:rPr>
          <w:rFonts w:ascii="Arial" w:eastAsia="Arial" w:hAnsi="Arial" w:cs="Arial"/>
          <w:b/>
          <w:bCs/>
          <w:sz w:val="23"/>
          <w:szCs w:val="23"/>
        </w:rPr>
        <w:t>wiedzą</w:t>
      </w:r>
      <w:r>
        <w:rPr>
          <w:rFonts w:ascii="Arial" w:eastAsia="Arial" w:hAnsi="Arial" w:cs="Arial"/>
          <w:sz w:val="23"/>
          <w:szCs w:val="23"/>
        </w:rPr>
        <w:t xml:space="preserve"> </w:t>
      </w:r>
      <w:r>
        <w:rPr>
          <w:rFonts w:ascii="Arial" w:eastAsia="Arial" w:hAnsi="Arial" w:cs="Arial"/>
          <w:b/>
          <w:bCs/>
          <w:sz w:val="23"/>
          <w:szCs w:val="23"/>
        </w:rPr>
        <w:t>o krajach</w:t>
      </w:r>
      <w:r>
        <w:rPr>
          <w:rFonts w:ascii="Arial" w:eastAsia="Arial" w:hAnsi="Arial" w:cs="Arial"/>
          <w:sz w:val="23"/>
          <w:szCs w:val="23"/>
        </w:rPr>
        <w:t xml:space="preserve"> obszaru poznawanego języka oraz </w:t>
      </w:r>
      <w:r>
        <w:rPr>
          <w:rFonts w:ascii="Arial" w:eastAsia="Arial" w:hAnsi="Arial" w:cs="Arial"/>
          <w:b/>
          <w:bCs/>
          <w:sz w:val="23"/>
          <w:szCs w:val="23"/>
        </w:rPr>
        <w:t>o kraju ojczystym</w:t>
      </w:r>
      <w:r>
        <w:rPr>
          <w:rFonts w:ascii="Arial" w:eastAsia="Arial" w:hAnsi="Arial" w:cs="Arial"/>
          <w:sz w:val="23"/>
          <w:szCs w:val="23"/>
        </w:rPr>
        <w:t xml:space="preserve"> z uwzględnieniem kontekstu interkulturowego oraz tematyki integracji europejskiej, zna problemy pojawiające się na styku różnych kultur i społeczności;</w:t>
      </w:r>
    </w:p>
    <w:p w:rsidR="00CE7B1F" w:rsidRDefault="00CE7B1F">
      <w:pPr>
        <w:spacing w:line="27" w:lineRule="exact"/>
        <w:rPr>
          <w:rFonts w:ascii="Symbol" w:eastAsia="Symbol" w:hAnsi="Symbol" w:cs="Symbol"/>
          <w:sz w:val="23"/>
          <w:szCs w:val="23"/>
        </w:rPr>
      </w:pPr>
    </w:p>
    <w:p w:rsidR="00CE7B1F" w:rsidRDefault="00CF3525" w:rsidP="00880C78">
      <w:pPr>
        <w:numPr>
          <w:ilvl w:val="0"/>
          <w:numId w:val="10"/>
        </w:numPr>
        <w:tabs>
          <w:tab w:val="left" w:pos="720"/>
        </w:tabs>
        <w:spacing w:line="333" w:lineRule="auto"/>
        <w:ind w:left="720" w:right="70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zna i rozumie w pogłębiony sposób </w:t>
      </w:r>
      <w:r>
        <w:rPr>
          <w:rFonts w:ascii="Arial" w:eastAsia="Arial" w:hAnsi="Arial" w:cs="Arial"/>
          <w:b/>
          <w:bCs/>
          <w:sz w:val="24"/>
          <w:szCs w:val="24"/>
        </w:rPr>
        <w:t>własną tożsamość</w:t>
      </w:r>
      <w:r>
        <w:rPr>
          <w:rFonts w:ascii="Arial" w:eastAsia="Arial" w:hAnsi="Arial" w:cs="Arial"/>
          <w:sz w:val="24"/>
          <w:szCs w:val="24"/>
        </w:rPr>
        <w:t xml:space="preserve"> wynikającą z dziedzictwa historii i kultury swojego narodu oraz z uczestnictwa w różnego rodzaju wspólnotach;</w:t>
      </w:r>
    </w:p>
    <w:p w:rsidR="00CE7B1F" w:rsidRDefault="00CE7B1F">
      <w:pPr>
        <w:spacing w:line="25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0"/>
          <w:numId w:val="10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zna </w:t>
      </w:r>
      <w:r>
        <w:rPr>
          <w:rFonts w:ascii="Arial" w:eastAsia="Arial" w:hAnsi="Arial" w:cs="Arial"/>
          <w:b/>
          <w:bCs/>
          <w:sz w:val="24"/>
          <w:szCs w:val="24"/>
        </w:rPr>
        <w:t>wiele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strategii uczenia się</w:t>
      </w:r>
      <w:r>
        <w:rPr>
          <w:rFonts w:ascii="Arial" w:eastAsia="Arial" w:hAnsi="Arial" w:cs="Arial"/>
          <w:sz w:val="24"/>
          <w:szCs w:val="24"/>
        </w:rPr>
        <w:t xml:space="preserve"> (interakcyjnych, kompensacyjnych, metajęzykowych);</w:t>
      </w:r>
    </w:p>
    <w:p w:rsidR="00CE7B1F" w:rsidRDefault="00CE7B1F">
      <w:pPr>
        <w:spacing w:line="136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0"/>
          <w:numId w:val="10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zna i rozumie </w:t>
      </w:r>
      <w:r>
        <w:rPr>
          <w:rFonts w:ascii="Arial" w:eastAsia="Arial" w:hAnsi="Arial" w:cs="Arial"/>
          <w:b/>
          <w:bCs/>
          <w:sz w:val="24"/>
          <w:szCs w:val="24"/>
        </w:rPr>
        <w:t>najważniejsze elementy</w:t>
      </w:r>
      <w:r>
        <w:rPr>
          <w:rFonts w:ascii="Arial" w:eastAsia="Arial" w:hAnsi="Arial" w:cs="Arial"/>
          <w:sz w:val="24"/>
          <w:szCs w:val="24"/>
        </w:rPr>
        <w:t xml:space="preserve"> związane z zagadnieniem </w:t>
      </w:r>
      <w:r>
        <w:rPr>
          <w:rFonts w:ascii="Arial" w:eastAsia="Arial" w:hAnsi="Arial" w:cs="Arial"/>
          <w:b/>
          <w:bCs/>
          <w:sz w:val="24"/>
          <w:szCs w:val="24"/>
        </w:rPr>
        <w:t>różnojęzyczności i wielokulturowości</w:t>
      </w:r>
      <w:r>
        <w:rPr>
          <w:rFonts w:ascii="Arial" w:eastAsia="Arial" w:hAnsi="Arial" w:cs="Arial"/>
          <w:sz w:val="24"/>
          <w:szCs w:val="24"/>
        </w:rPr>
        <w:t>;</w:t>
      </w:r>
    </w:p>
    <w:p w:rsidR="00CE7B1F" w:rsidRDefault="00CE7B1F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CE7B1F" w:rsidRPr="00CF3525" w:rsidRDefault="00CF3525" w:rsidP="00880C78">
      <w:pPr>
        <w:numPr>
          <w:ilvl w:val="0"/>
          <w:numId w:val="10"/>
        </w:numPr>
        <w:tabs>
          <w:tab w:val="left" w:pos="720"/>
        </w:tabs>
        <w:spacing w:line="344" w:lineRule="auto"/>
        <w:ind w:left="720" w:right="46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ma </w:t>
      </w:r>
      <w:r>
        <w:rPr>
          <w:rFonts w:ascii="Arial" w:eastAsia="Arial" w:hAnsi="Arial" w:cs="Arial"/>
          <w:b/>
          <w:bCs/>
          <w:sz w:val="24"/>
          <w:szCs w:val="24"/>
        </w:rPr>
        <w:t>rozwiniętą świadomość językową</w:t>
      </w:r>
      <w:r>
        <w:rPr>
          <w:rFonts w:ascii="Arial" w:eastAsia="Arial" w:hAnsi="Arial" w:cs="Arial"/>
          <w:sz w:val="24"/>
          <w:szCs w:val="24"/>
        </w:rPr>
        <w:t xml:space="preserve"> (np. dotyczącą podobieństw i różnic między językami) opartą na pluralistycznych podejściach do języków i kultur: otwarciu na języki (</w:t>
      </w:r>
      <w:r>
        <w:rPr>
          <w:rFonts w:ascii="Arial" w:eastAsia="Arial" w:hAnsi="Arial" w:cs="Arial"/>
          <w:i/>
          <w:iCs/>
          <w:sz w:val="24"/>
          <w:szCs w:val="24"/>
        </w:rPr>
        <w:t>awakening to languages</w:t>
      </w:r>
      <w:r>
        <w:rPr>
          <w:rFonts w:ascii="Arial" w:eastAsia="Arial" w:hAnsi="Arial" w:cs="Arial"/>
          <w:sz w:val="24"/>
          <w:szCs w:val="24"/>
        </w:rPr>
        <w:t>), interkomprehensji, zintegrowanych podejściach dydaktycznych do uczenia się wielu języków oraz podejściu międzykulturowym.</w:t>
      </w:r>
    </w:p>
    <w:p w:rsidR="00CE7B1F" w:rsidRDefault="00CF3525" w:rsidP="00CF3525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Umiejętności</w:t>
      </w:r>
    </w:p>
    <w:p w:rsidR="00CE7B1F" w:rsidRDefault="00CF3525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Uczeń:</w:t>
      </w:r>
    </w:p>
    <w:p w:rsidR="00CE7B1F" w:rsidRDefault="00CE7B1F">
      <w:pPr>
        <w:spacing w:line="287" w:lineRule="exact"/>
        <w:rPr>
          <w:sz w:val="20"/>
          <w:szCs w:val="20"/>
        </w:rPr>
      </w:pPr>
    </w:p>
    <w:p w:rsidR="00CE7B1F" w:rsidRDefault="00CF3525" w:rsidP="00880C78">
      <w:pPr>
        <w:numPr>
          <w:ilvl w:val="0"/>
          <w:numId w:val="11"/>
        </w:numPr>
        <w:tabs>
          <w:tab w:val="left" w:pos="720"/>
        </w:tabs>
        <w:spacing w:line="343" w:lineRule="auto"/>
        <w:ind w:left="720" w:right="36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posługuje się </w:t>
      </w:r>
      <w:r>
        <w:rPr>
          <w:rFonts w:ascii="Arial" w:eastAsia="Arial" w:hAnsi="Arial" w:cs="Arial"/>
          <w:b/>
          <w:bCs/>
          <w:sz w:val="24"/>
          <w:szCs w:val="24"/>
        </w:rPr>
        <w:t>zasobem środków językowych</w:t>
      </w:r>
      <w:r>
        <w:rPr>
          <w:rFonts w:ascii="Arial" w:eastAsia="Arial" w:hAnsi="Arial" w:cs="Arial"/>
          <w:sz w:val="24"/>
          <w:szCs w:val="24"/>
        </w:rPr>
        <w:t xml:space="preserve"> (fonetycznych, leksykalnych, gramatycznych) umożliwiającym rozumienie i tworzenie wypowiedzi zgodnie z poziomami ESOKJ i wymaganiami szczegółowymi każdego z wariantów podstawy programowej dla poszczególnych typów szkół ponadpodstawowych;</w:t>
      </w:r>
    </w:p>
    <w:p w:rsidR="00CE7B1F" w:rsidRDefault="00CE7B1F">
      <w:pPr>
        <w:spacing w:line="48" w:lineRule="exact"/>
        <w:rPr>
          <w:rFonts w:ascii="Symbol" w:eastAsia="Symbol" w:hAnsi="Symbol" w:cs="Symbol"/>
          <w:sz w:val="24"/>
          <w:szCs w:val="24"/>
        </w:rPr>
      </w:pPr>
    </w:p>
    <w:p w:rsidR="00CE7B1F" w:rsidRPr="00CF3525" w:rsidRDefault="00CF3525" w:rsidP="00880C78">
      <w:pPr>
        <w:numPr>
          <w:ilvl w:val="0"/>
          <w:numId w:val="11"/>
        </w:numPr>
        <w:tabs>
          <w:tab w:val="left" w:pos="720"/>
        </w:tabs>
        <w:spacing w:line="333" w:lineRule="auto"/>
        <w:ind w:left="720" w:right="720" w:hanging="364"/>
        <w:rPr>
          <w:rFonts w:ascii="Symbol" w:eastAsia="Symbol" w:hAnsi="Symbol" w:cs="Symbol"/>
          <w:sz w:val="24"/>
          <w:szCs w:val="24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32128" behindDoc="1" locked="0" layoutInCell="0" allowOverlap="1" wp14:anchorId="4AC867A3" wp14:editId="053CB2E2">
            <wp:simplePos x="0" y="0"/>
            <wp:positionH relativeFrom="column">
              <wp:posOffset>2038350</wp:posOffset>
            </wp:positionH>
            <wp:positionV relativeFrom="paragraph">
              <wp:posOffset>457069</wp:posOffset>
            </wp:positionV>
            <wp:extent cx="4912360" cy="688975"/>
            <wp:effectExtent l="0" t="0" r="2540" b="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88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b/>
          <w:bCs/>
          <w:sz w:val="24"/>
          <w:szCs w:val="24"/>
        </w:rPr>
        <w:t xml:space="preserve">rozumie i przetwarza teksty </w:t>
      </w:r>
      <w:r>
        <w:rPr>
          <w:rFonts w:ascii="Arial" w:eastAsia="Arial" w:hAnsi="Arial" w:cs="Arial"/>
          <w:sz w:val="24"/>
          <w:szCs w:val="24"/>
        </w:rPr>
        <w:t>słuchane i pisane zgodnie z poziomami ESOKJ oraz podstawą programową dla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III etapu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kształcenia;</w:t>
      </w:r>
    </w:p>
    <w:p w:rsidR="00CE7B1F" w:rsidRDefault="00CE7B1F">
      <w:pPr>
        <w:spacing w:line="291" w:lineRule="exact"/>
        <w:rPr>
          <w:sz w:val="20"/>
          <w:szCs w:val="20"/>
        </w:rPr>
      </w:pPr>
    </w:p>
    <w:p w:rsidR="00CF3525" w:rsidRPr="00CF3525" w:rsidRDefault="00CF3525" w:rsidP="00EC2982">
      <w:pPr>
        <w:rPr>
          <w:rFonts w:ascii="Arial" w:eastAsia="Arial" w:hAnsi="Arial" w:cs="Arial"/>
          <w:sz w:val="24"/>
          <w:szCs w:val="18"/>
        </w:rPr>
      </w:pPr>
    </w:p>
    <w:p w:rsidR="00CF3525" w:rsidRDefault="00CF3525">
      <w:pPr>
        <w:jc w:val="center"/>
        <w:rPr>
          <w:rFonts w:ascii="Arial" w:eastAsia="Arial" w:hAnsi="Arial" w:cs="Arial"/>
          <w:sz w:val="18"/>
          <w:szCs w:val="18"/>
        </w:rPr>
      </w:pPr>
    </w:p>
    <w:p w:rsidR="00EC2982" w:rsidRDefault="00EC2982">
      <w:pPr>
        <w:jc w:val="center"/>
        <w:rPr>
          <w:rFonts w:ascii="Arial" w:eastAsia="Arial" w:hAnsi="Arial" w:cs="Arial"/>
          <w:sz w:val="18"/>
          <w:szCs w:val="18"/>
        </w:rPr>
      </w:pPr>
    </w:p>
    <w:p w:rsidR="00EC2982" w:rsidRDefault="00EC2982">
      <w:pPr>
        <w:jc w:val="center"/>
        <w:rPr>
          <w:rFonts w:ascii="Arial" w:eastAsia="Arial" w:hAnsi="Arial" w:cs="Arial"/>
          <w:sz w:val="18"/>
          <w:szCs w:val="18"/>
        </w:rPr>
      </w:pPr>
    </w:p>
    <w:p w:rsidR="00CE7B1F" w:rsidRDefault="00CF3525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CE7B1F" w:rsidRDefault="00CE7B1F">
      <w:pPr>
        <w:sectPr w:rsidR="00CE7B1F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CE7B1F" w:rsidRDefault="00CE7B1F">
      <w:pPr>
        <w:spacing w:line="292" w:lineRule="exact"/>
        <w:rPr>
          <w:sz w:val="20"/>
          <w:szCs w:val="20"/>
        </w:rPr>
      </w:pPr>
      <w:bookmarkStart w:id="8" w:name="page10"/>
      <w:bookmarkEnd w:id="8"/>
    </w:p>
    <w:p w:rsidR="00CE7B1F" w:rsidRDefault="00CF3525" w:rsidP="00880C78">
      <w:pPr>
        <w:numPr>
          <w:ilvl w:val="0"/>
          <w:numId w:val="12"/>
        </w:numPr>
        <w:tabs>
          <w:tab w:val="left" w:pos="720"/>
        </w:tabs>
        <w:spacing w:line="344" w:lineRule="auto"/>
        <w:ind w:left="720" w:right="60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tworzy wypowiedzi ustne i pisemne </w:t>
      </w:r>
      <w:r>
        <w:rPr>
          <w:rFonts w:ascii="Arial" w:eastAsia="Arial" w:hAnsi="Arial" w:cs="Arial"/>
          <w:sz w:val="24"/>
          <w:szCs w:val="24"/>
        </w:rPr>
        <w:t>oraz podejmuje działania interakcyjne w języku obcym,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odbiera ze zrozumieniem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złożone wypowiedzi, tworzy i przedstawia umiarkowanie złożone wypowiedzi w języku ojczystym, który jest bazą do budowania kompetencji posługiwania się językiem obcym;</w:t>
      </w:r>
    </w:p>
    <w:p w:rsidR="00CE7B1F" w:rsidRDefault="00CE7B1F">
      <w:pPr>
        <w:spacing w:line="16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0"/>
          <w:numId w:val="12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potrafi </w:t>
      </w:r>
      <w:r>
        <w:rPr>
          <w:rFonts w:ascii="Arial" w:eastAsia="Arial" w:hAnsi="Arial" w:cs="Arial"/>
          <w:b/>
          <w:bCs/>
          <w:sz w:val="24"/>
          <w:szCs w:val="24"/>
        </w:rPr>
        <w:t>analizować</w:t>
      </w:r>
      <w:r>
        <w:rPr>
          <w:rFonts w:ascii="Arial" w:eastAsia="Arial" w:hAnsi="Arial" w:cs="Arial"/>
          <w:sz w:val="24"/>
          <w:szCs w:val="24"/>
        </w:rPr>
        <w:t xml:space="preserve">, </w:t>
      </w:r>
      <w:r>
        <w:rPr>
          <w:rFonts w:ascii="Arial" w:eastAsia="Arial" w:hAnsi="Arial" w:cs="Arial"/>
          <w:b/>
          <w:bCs/>
          <w:sz w:val="24"/>
          <w:szCs w:val="24"/>
        </w:rPr>
        <w:t>selekcjonować</w:t>
      </w:r>
      <w:r>
        <w:rPr>
          <w:rFonts w:ascii="Arial" w:eastAsia="Arial" w:hAnsi="Arial" w:cs="Arial"/>
          <w:sz w:val="24"/>
          <w:szCs w:val="24"/>
        </w:rPr>
        <w:t xml:space="preserve"> i </w:t>
      </w:r>
      <w:r>
        <w:rPr>
          <w:rFonts w:ascii="Arial" w:eastAsia="Arial" w:hAnsi="Arial" w:cs="Arial"/>
          <w:b/>
          <w:bCs/>
          <w:sz w:val="24"/>
          <w:szCs w:val="24"/>
        </w:rPr>
        <w:t>łączyć</w:t>
      </w:r>
      <w:r>
        <w:rPr>
          <w:rFonts w:ascii="Arial" w:eastAsia="Arial" w:hAnsi="Arial" w:cs="Arial"/>
          <w:sz w:val="24"/>
          <w:szCs w:val="24"/>
        </w:rPr>
        <w:t xml:space="preserve"> umiarkowanie złożone informacje z różnych źródeł w języku obcym;</w:t>
      </w:r>
    </w:p>
    <w:p w:rsidR="00CE7B1F" w:rsidRDefault="00CE7B1F">
      <w:pPr>
        <w:spacing w:line="166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0"/>
          <w:numId w:val="12"/>
        </w:numPr>
        <w:tabs>
          <w:tab w:val="left" w:pos="720"/>
        </w:tabs>
        <w:spacing w:line="343" w:lineRule="auto"/>
        <w:ind w:left="720" w:right="26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planuje </w:t>
      </w:r>
      <w:r>
        <w:rPr>
          <w:rFonts w:ascii="Arial" w:eastAsia="Arial" w:hAnsi="Arial" w:cs="Arial"/>
          <w:b/>
          <w:bCs/>
          <w:sz w:val="24"/>
          <w:szCs w:val="24"/>
        </w:rPr>
        <w:t>własny proces uczenia się</w:t>
      </w:r>
      <w:r>
        <w:rPr>
          <w:rFonts w:ascii="Arial" w:eastAsia="Arial" w:hAnsi="Arial" w:cs="Arial"/>
          <w:sz w:val="24"/>
          <w:szCs w:val="24"/>
        </w:rPr>
        <w:t>, dobierając przy tym właściwe strategie (interakcyjne, kompensacyjne, metajęzykowe) oraz wykorzystując odpowiednie zasoby, w tym technologie informacyjno-komunikacyjne oraz wybrane podejścia pluralistyczne do uczenia się języków;</w:t>
      </w:r>
    </w:p>
    <w:p w:rsidR="00CE7B1F" w:rsidRDefault="00CE7B1F">
      <w:pPr>
        <w:spacing w:line="20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0"/>
          <w:numId w:val="12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monitoruje </w:t>
      </w:r>
      <w:r>
        <w:rPr>
          <w:rFonts w:ascii="Arial" w:eastAsia="Arial" w:hAnsi="Arial" w:cs="Arial"/>
          <w:sz w:val="24"/>
          <w:szCs w:val="24"/>
        </w:rPr>
        <w:t>własny proces uczenia się,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wykorzystując różne narzędzia samooceny;</w:t>
      </w:r>
    </w:p>
    <w:p w:rsidR="00CE7B1F" w:rsidRDefault="00CE7B1F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0"/>
          <w:numId w:val="12"/>
        </w:numPr>
        <w:tabs>
          <w:tab w:val="left" w:pos="720"/>
        </w:tabs>
        <w:spacing w:line="333" w:lineRule="auto"/>
        <w:ind w:left="720" w:right="158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planuje własne uczenie się </w:t>
      </w:r>
      <w:r>
        <w:rPr>
          <w:rFonts w:ascii="Arial" w:eastAsia="Arial" w:hAnsi="Arial" w:cs="Arial"/>
          <w:sz w:val="24"/>
          <w:szCs w:val="24"/>
        </w:rPr>
        <w:t>odpowiednio do swojego zaawansowania w realizowanym programie kształcenia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z uwzględnieniem perspektyw własnego rozwoju;</w:t>
      </w:r>
    </w:p>
    <w:p w:rsidR="00CE7B1F" w:rsidRDefault="00CE7B1F">
      <w:pPr>
        <w:spacing w:line="53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0"/>
          <w:numId w:val="12"/>
        </w:numPr>
        <w:tabs>
          <w:tab w:val="left" w:pos="720"/>
        </w:tabs>
        <w:spacing w:line="334" w:lineRule="auto"/>
        <w:ind w:left="720" w:right="9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dokonuje wyborów </w:t>
      </w:r>
      <w:r>
        <w:rPr>
          <w:rFonts w:ascii="Arial" w:eastAsia="Arial" w:hAnsi="Arial" w:cs="Arial"/>
          <w:sz w:val="24"/>
          <w:szCs w:val="24"/>
        </w:rPr>
        <w:t>dotyczących dalszego uczenia się z uwzględnieniem perspektyw własnego rozwoju w obszarze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kształtowanie kompetencji językowej;</w:t>
      </w:r>
    </w:p>
    <w:p w:rsidR="00CE7B1F" w:rsidRDefault="00CE7B1F">
      <w:pPr>
        <w:spacing w:line="51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0"/>
          <w:numId w:val="12"/>
        </w:numPr>
        <w:tabs>
          <w:tab w:val="left" w:pos="720"/>
        </w:tabs>
        <w:spacing w:line="333" w:lineRule="auto"/>
        <w:ind w:left="720" w:right="9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współdziała w grupie</w:t>
      </w:r>
      <w:r>
        <w:rPr>
          <w:rFonts w:ascii="Arial" w:eastAsia="Arial" w:hAnsi="Arial" w:cs="Arial"/>
          <w:sz w:val="24"/>
          <w:szCs w:val="24"/>
        </w:rPr>
        <w:t>, np. w lekcyjnych i pozalekcyjnych językowych pracach projektowych, w tym różnojęzycznych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 międzykulturowych.</w:t>
      </w:r>
    </w:p>
    <w:p w:rsidR="00CE7B1F" w:rsidRDefault="00CE7B1F">
      <w:pPr>
        <w:spacing w:line="262" w:lineRule="exact"/>
        <w:rPr>
          <w:sz w:val="20"/>
          <w:szCs w:val="20"/>
        </w:rPr>
      </w:pPr>
    </w:p>
    <w:p w:rsidR="00CE7B1F" w:rsidRDefault="00CF3525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Postawy</w:t>
      </w:r>
    </w:p>
    <w:p w:rsidR="00CE7B1F" w:rsidRDefault="00CE7B1F">
      <w:pPr>
        <w:spacing w:line="272" w:lineRule="exact"/>
        <w:rPr>
          <w:sz w:val="20"/>
          <w:szCs w:val="20"/>
        </w:rPr>
      </w:pPr>
    </w:p>
    <w:p w:rsidR="00CE7B1F" w:rsidRDefault="00CF3525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Uczeń:</w:t>
      </w:r>
    </w:p>
    <w:p w:rsidR="00CE7B1F" w:rsidRDefault="00CE7B1F">
      <w:pPr>
        <w:spacing w:line="259" w:lineRule="exact"/>
        <w:rPr>
          <w:sz w:val="20"/>
          <w:szCs w:val="20"/>
        </w:rPr>
      </w:pPr>
    </w:p>
    <w:p w:rsidR="00CE7B1F" w:rsidRDefault="00CF3525" w:rsidP="00880C78">
      <w:pPr>
        <w:numPr>
          <w:ilvl w:val="0"/>
          <w:numId w:val="13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wykazuje gotowość do </w:t>
      </w:r>
      <w:r>
        <w:rPr>
          <w:rFonts w:ascii="Arial" w:eastAsia="Arial" w:hAnsi="Arial" w:cs="Arial"/>
          <w:b/>
          <w:bCs/>
          <w:sz w:val="24"/>
          <w:szCs w:val="24"/>
        </w:rPr>
        <w:t>podejmowania działań interakcyjnych</w:t>
      </w:r>
      <w:r>
        <w:rPr>
          <w:rFonts w:ascii="Arial" w:eastAsia="Arial" w:hAnsi="Arial" w:cs="Arial"/>
          <w:sz w:val="24"/>
          <w:szCs w:val="24"/>
        </w:rPr>
        <w:t xml:space="preserve"> w językach obcych;</w:t>
      </w: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 w:rsidP="00EC2982">
      <w:pPr>
        <w:rPr>
          <w:sz w:val="20"/>
          <w:szCs w:val="20"/>
        </w:rPr>
      </w:pPr>
    </w:p>
    <w:p w:rsidR="00CE7B1F" w:rsidRDefault="00CF3525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34176" behindDoc="1" locked="0" layoutInCell="0" allowOverlap="1">
            <wp:simplePos x="0" y="0"/>
            <wp:positionH relativeFrom="column">
              <wp:posOffset>2212340</wp:posOffset>
            </wp:positionH>
            <wp:positionV relativeFrom="paragraph">
              <wp:posOffset>78740</wp:posOffset>
            </wp:positionV>
            <wp:extent cx="4912360" cy="688975"/>
            <wp:effectExtent l="0" t="0" r="0" b="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88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91" w:lineRule="exact"/>
        <w:rPr>
          <w:sz w:val="20"/>
          <w:szCs w:val="20"/>
        </w:rPr>
      </w:pPr>
    </w:p>
    <w:p w:rsidR="00CE7B1F" w:rsidRDefault="00CF3525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CE7B1F" w:rsidRDefault="00CE7B1F">
      <w:pPr>
        <w:sectPr w:rsidR="00CE7B1F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CE7B1F" w:rsidRDefault="00CE7B1F">
      <w:pPr>
        <w:spacing w:line="292" w:lineRule="exact"/>
        <w:rPr>
          <w:sz w:val="20"/>
          <w:szCs w:val="20"/>
        </w:rPr>
      </w:pPr>
      <w:bookmarkStart w:id="9" w:name="page11"/>
      <w:bookmarkEnd w:id="9"/>
    </w:p>
    <w:p w:rsidR="00CE7B1F" w:rsidRDefault="00CF3525" w:rsidP="00880C78">
      <w:pPr>
        <w:numPr>
          <w:ilvl w:val="0"/>
          <w:numId w:val="14"/>
        </w:numPr>
        <w:tabs>
          <w:tab w:val="left" w:pos="720"/>
        </w:tabs>
        <w:spacing w:line="333" w:lineRule="auto"/>
        <w:ind w:left="720" w:right="36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dąży do </w:t>
      </w:r>
      <w:r>
        <w:rPr>
          <w:rFonts w:ascii="Arial" w:eastAsia="Arial" w:hAnsi="Arial" w:cs="Arial"/>
          <w:b/>
          <w:bCs/>
          <w:sz w:val="24"/>
          <w:szCs w:val="24"/>
        </w:rPr>
        <w:t>wzmacniania swojej autonomii</w:t>
      </w:r>
      <w:r>
        <w:rPr>
          <w:rFonts w:ascii="Arial" w:eastAsia="Arial" w:hAnsi="Arial" w:cs="Arial"/>
          <w:sz w:val="24"/>
          <w:szCs w:val="24"/>
        </w:rPr>
        <w:t xml:space="preserve"> i jest gotów do stopniowego </w:t>
      </w:r>
      <w:r>
        <w:rPr>
          <w:rFonts w:ascii="Arial" w:eastAsia="Arial" w:hAnsi="Arial" w:cs="Arial"/>
          <w:b/>
          <w:bCs/>
          <w:sz w:val="24"/>
          <w:szCs w:val="24"/>
        </w:rPr>
        <w:t>przejmowania odpowiedzialności</w:t>
      </w:r>
      <w:r>
        <w:rPr>
          <w:rFonts w:ascii="Arial" w:eastAsia="Arial" w:hAnsi="Arial" w:cs="Arial"/>
          <w:sz w:val="24"/>
          <w:szCs w:val="24"/>
        </w:rPr>
        <w:t xml:space="preserve"> za swój proces uczenia się;</w:t>
      </w:r>
    </w:p>
    <w:p w:rsidR="00CE7B1F" w:rsidRDefault="00CE7B1F">
      <w:pPr>
        <w:spacing w:line="25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0"/>
          <w:numId w:val="14"/>
        </w:numPr>
        <w:tabs>
          <w:tab w:val="left" w:pos="700"/>
        </w:tabs>
        <w:ind w:left="70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wykazuje </w:t>
      </w:r>
      <w:r>
        <w:rPr>
          <w:rFonts w:ascii="Arial" w:eastAsia="Arial" w:hAnsi="Arial" w:cs="Arial"/>
          <w:b/>
          <w:bCs/>
          <w:sz w:val="24"/>
          <w:szCs w:val="24"/>
        </w:rPr>
        <w:t>ciekawość poznawczą</w:t>
      </w:r>
      <w:r>
        <w:rPr>
          <w:rFonts w:ascii="Arial" w:eastAsia="Arial" w:hAnsi="Arial" w:cs="Arial"/>
          <w:sz w:val="24"/>
          <w:szCs w:val="24"/>
        </w:rPr>
        <w:t xml:space="preserve"> i jest otwarty na inne kultury;</w:t>
      </w:r>
    </w:p>
    <w:p w:rsidR="00CE7B1F" w:rsidRDefault="00CE7B1F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0"/>
          <w:numId w:val="14"/>
        </w:numPr>
        <w:tabs>
          <w:tab w:val="left" w:pos="720"/>
        </w:tabs>
        <w:spacing w:line="333" w:lineRule="auto"/>
        <w:ind w:left="720" w:right="34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jest gotów do kształtowania </w:t>
      </w:r>
      <w:r>
        <w:rPr>
          <w:rFonts w:ascii="Arial" w:eastAsia="Arial" w:hAnsi="Arial" w:cs="Arial"/>
          <w:b/>
          <w:bCs/>
          <w:sz w:val="24"/>
          <w:szCs w:val="24"/>
        </w:rPr>
        <w:t>właściwej kultury komunikowania się</w:t>
      </w:r>
      <w:r>
        <w:rPr>
          <w:rFonts w:ascii="Arial" w:eastAsia="Arial" w:hAnsi="Arial" w:cs="Arial"/>
          <w:sz w:val="24"/>
          <w:szCs w:val="24"/>
        </w:rPr>
        <w:t xml:space="preserve"> w różnych kontekstach oraz do partnerskiego dialogu i współdziałania.</w:t>
      </w:r>
    </w:p>
    <w:p w:rsidR="00CE7B1F" w:rsidRDefault="00CE7B1F">
      <w:pPr>
        <w:spacing w:line="265" w:lineRule="exact"/>
        <w:rPr>
          <w:sz w:val="20"/>
          <w:szCs w:val="20"/>
        </w:rPr>
      </w:pPr>
    </w:p>
    <w:p w:rsidR="00CE7B1F" w:rsidRDefault="00CF3525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Profil kompetencyjny nauczyciela</w:t>
      </w:r>
    </w:p>
    <w:p w:rsidR="00CE7B1F" w:rsidRDefault="00CE7B1F">
      <w:pPr>
        <w:spacing w:line="293" w:lineRule="exact"/>
        <w:rPr>
          <w:sz w:val="20"/>
          <w:szCs w:val="20"/>
        </w:rPr>
      </w:pPr>
    </w:p>
    <w:p w:rsidR="00CE7B1F" w:rsidRDefault="00CF3525">
      <w:pPr>
        <w:spacing w:line="351" w:lineRule="auto"/>
        <w:ind w:right="80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Profil kompetencyjny nauczyciela rozwijającego u uczniów kompetencję porozumiewania się w językach obcych na III etapie kształcenia</w:t>
      </w:r>
    </w:p>
    <w:p w:rsidR="00CE7B1F" w:rsidRDefault="00CE7B1F">
      <w:pPr>
        <w:spacing w:line="248" w:lineRule="exact"/>
        <w:rPr>
          <w:sz w:val="20"/>
          <w:szCs w:val="20"/>
        </w:rPr>
      </w:pPr>
    </w:p>
    <w:p w:rsidR="00CE7B1F" w:rsidRDefault="00CF3525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Wiedza</w:t>
      </w:r>
    </w:p>
    <w:p w:rsidR="00CE7B1F" w:rsidRDefault="00CE7B1F">
      <w:pPr>
        <w:spacing w:line="272" w:lineRule="exact"/>
        <w:rPr>
          <w:sz w:val="20"/>
          <w:szCs w:val="20"/>
        </w:rPr>
      </w:pPr>
    </w:p>
    <w:p w:rsidR="00CE7B1F" w:rsidRDefault="00CF3525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Nauczyciel:</w:t>
      </w:r>
    </w:p>
    <w:p w:rsidR="00CE7B1F" w:rsidRDefault="00CE7B1F">
      <w:pPr>
        <w:spacing w:line="284" w:lineRule="exact"/>
        <w:rPr>
          <w:sz w:val="20"/>
          <w:szCs w:val="20"/>
        </w:rPr>
      </w:pPr>
    </w:p>
    <w:p w:rsidR="00CE7B1F" w:rsidRDefault="00CF3525" w:rsidP="00880C78">
      <w:pPr>
        <w:numPr>
          <w:ilvl w:val="0"/>
          <w:numId w:val="15"/>
        </w:numPr>
        <w:tabs>
          <w:tab w:val="left" w:pos="720"/>
        </w:tabs>
        <w:spacing w:line="336" w:lineRule="auto"/>
        <w:ind w:left="720" w:right="166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rozumie, </w:t>
      </w:r>
      <w:r>
        <w:rPr>
          <w:rFonts w:ascii="Arial" w:eastAsia="Arial" w:hAnsi="Arial" w:cs="Arial"/>
          <w:b/>
          <w:bCs/>
          <w:sz w:val="24"/>
          <w:szCs w:val="24"/>
        </w:rPr>
        <w:t>na czym polega</w:t>
      </w:r>
      <w:r>
        <w:rPr>
          <w:rFonts w:ascii="Arial" w:eastAsia="Arial" w:hAnsi="Arial" w:cs="Arial"/>
          <w:sz w:val="24"/>
          <w:szCs w:val="24"/>
        </w:rPr>
        <w:t xml:space="preserve"> oraz </w:t>
      </w:r>
      <w:r>
        <w:rPr>
          <w:rFonts w:ascii="Arial" w:eastAsia="Arial" w:hAnsi="Arial" w:cs="Arial"/>
          <w:b/>
          <w:bCs/>
          <w:sz w:val="24"/>
          <w:szCs w:val="24"/>
        </w:rPr>
        <w:t>w jakich działaniach i zachowaniach przejawia się</w:t>
      </w:r>
      <w:r>
        <w:rPr>
          <w:rFonts w:ascii="Arial" w:eastAsia="Arial" w:hAnsi="Arial" w:cs="Arial"/>
          <w:sz w:val="24"/>
          <w:szCs w:val="24"/>
        </w:rPr>
        <w:t xml:space="preserve"> kompetencja dotycząca porozumiewania się w językach obcych;</w:t>
      </w:r>
    </w:p>
    <w:p w:rsidR="00CE7B1F" w:rsidRDefault="00CE7B1F">
      <w:pPr>
        <w:spacing w:line="46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0"/>
          <w:numId w:val="15"/>
        </w:numPr>
        <w:tabs>
          <w:tab w:val="left" w:pos="720"/>
        </w:tabs>
        <w:spacing w:line="333" w:lineRule="auto"/>
        <w:ind w:left="720" w:right="46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rozumie </w:t>
      </w:r>
      <w:r>
        <w:rPr>
          <w:rFonts w:ascii="Arial" w:eastAsia="Arial" w:hAnsi="Arial" w:cs="Arial"/>
          <w:b/>
          <w:bCs/>
          <w:sz w:val="24"/>
          <w:szCs w:val="24"/>
        </w:rPr>
        <w:t>potrzebę kształtowania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oraz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wpływ kompetencji</w:t>
      </w:r>
      <w:r>
        <w:rPr>
          <w:rFonts w:ascii="Arial" w:eastAsia="Arial" w:hAnsi="Arial" w:cs="Arial"/>
          <w:sz w:val="24"/>
          <w:szCs w:val="24"/>
        </w:rPr>
        <w:t xml:space="preserve"> porozumiewania się w językach obcych na przyszłe sukcesy życiowe i zawodowe uczniów;</w:t>
      </w:r>
    </w:p>
    <w:p w:rsidR="00CE7B1F" w:rsidRDefault="00CE7B1F">
      <w:pPr>
        <w:spacing w:line="53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0"/>
          <w:numId w:val="15"/>
        </w:numPr>
        <w:tabs>
          <w:tab w:val="left" w:pos="720"/>
        </w:tabs>
        <w:spacing w:line="334" w:lineRule="auto"/>
        <w:ind w:left="720" w:right="86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zna </w:t>
      </w:r>
      <w:r>
        <w:rPr>
          <w:rFonts w:ascii="Arial" w:eastAsia="Arial" w:hAnsi="Arial" w:cs="Arial"/>
          <w:b/>
          <w:bCs/>
          <w:sz w:val="24"/>
          <w:szCs w:val="24"/>
        </w:rPr>
        <w:t>treści podstawy programowej</w:t>
      </w:r>
      <w:r>
        <w:rPr>
          <w:rFonts w:ascii="Arial" w:eastAsia="Arial" w:hAnsi="Arial" w:cs="Arial"/>
          <w:sz w:val="24"/>
          <w:szCs w:val="24"/>
        </w:rPr>
        <w:t xml:space="preserve"> kształcenia ogólnego zarówno dla II etapu kształcenia (szkoły podstawowej), jak i III etapu edukacji, potrafi wykorzystać je w planowaniu oraz realizacji procesu dydaktycznego i wychowawczego;</w:t>
      </w:r>
    </w:p>
    <w:p w:rsidR="00CE7B1F" w:rsidRDefault="00CE7B1F">
      <w:pPr>
        <w:spacing w:line="23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0"/>
          <w:numId w:val="15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zna </w:t>
      </w:r>
      <w:r>
        <w:rPr>
          <w:rFonts w:ascii="Arial" w:eastAsia="Arial" w:hAnsi="Arial" w:cs="Arial"/>
          <w:b/>
          <w:bCs/>
          <w:sz w:val="24"/>
          <w:szCs w:val="24"/>
        </w:rPr>
        <w:t>wyzwania rozwojowe</w:t>
      </w:r>
      <w:r>
        <w:rPr>
          <w:rFonts w:ascii="Arial" w:eastAsia="Arial" w:hAnsi="Arial" w:cs="Arial"/>
          <w:sz w:val="24"/>
          <w:szCs w:val="24"/>
        </w:rPr>
        <w:t xml:space="preserve"> uczniów;</w:t>
      </w:r>
    </w:p>
    <w:p w:rsidR="00CE7B1F" w:rsidRDefault="00CE7B1F" w:rsidP="00EC2982">
      <w:pPr>
        <w:rPr>
          <w:sz w:val="20"/>
          <w:szCs w:val="20"/>
        </w:rPr>
      </w:pPr>
    </w:p>
    <w:p w:rsidR="00CE7B1F" w:rsidRDefault="00CF3525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36224" behindDoc="1" locked="0" layoutInCell="0" allowOverlap="1">
            <wp:simplePos x="0" y="0"/>
            <wp:positionH relativeFrom="column">
              <wp:posOffset>2212340</wp:posOffset>
            </wp:positionH>
            <wp:positionV relativeFrom="paragraph">
              <wp:posOffset>78740</wp:posOffset>
            </wp:positionV>
            <wp:extent cx="4912360" cy="688975"/>
            <wp:effectExtent l="0" t="0" r="0" b="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88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91" w:lineRule="exact"/>
        <w:rPr>
          <w:sz w:val="20"/>
          <w:szCs w:val="20"/>
        </w:rPr>
      </w:pPr>
    </w:p>
    <w:p w:rsidR="00CE7B1F" w:rsidRDefault="00CF3525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CE7B1F" w:rsidRDefault="00CE7B1F">
      <w:pPr>
        <w:sectPr w:rsidR="00CE7B1F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CE7B1F" w:rsidRDefault="00CE7B1F">
      <w:pPr>
        <w:spacing w:line="292" w:lineRule="exact"/>
        <w:rPr>
          <w:sz w:val="20"/>
          <w:szCs w:val="20"/>
        </w:rPr>
      </w:pPr>
      <w:bookmarkStart w:id="10" w:name="page12"/>
      <w:bookmarkEnd w:id="10"/>
    </w:p>
    <w:p w:rsidR="00CE7B1F" w:rsidRDefault="00CF3525" w:rsidP="00880C78">
      <w:pPr>
        <w:numPr>
          <w:ilvl w:val="0"/>
          <w:numId w:val="16"/>
        </w:numPr>
        <w:tabs>
          <w:tab w:val="left" w:pos="720"/>
        </w:tabs>
        <w:spacing w:line="344" w:lineRule="auto"/>
        <w:ind w:left="720" w:right="14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zna i rozumie zasady obowiązujące </w:t>
      </w:r>
      <w:r>
        <w:rPr>
          <w:rFonts w:ascii="Arial" w:eastAsia="Arial" w:hAnsi="Arial" w:cs="Arial"/>
          <w:b/>
          <w:bCs/>
          <w:sz w:val="24"/>
          <w:szCs w:val="24"/>
        </w:rPr>
        <w:t>w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pluralistycznych podejściach</w:t>
      </w:r>
      <w:r>
        <w:rPr>
          <w:rFonts w:ascii="Arial" w:eastAsia="Arial" w:hAnsi="Arial" w:cs="Arial"/>
          <w:sz w:val="24"/>
          <w:szCs w:val="24"/>
        </w:rPr>
        <w:t xml:space="preserve"> do nauki języków i kultur: otwarciu na języki (ang. </w:t>
      </w:r>
      <w:r>
        <w:rPr>
          <w:rFonts w:ascii="Arial" w:eastAsia="Arial" w:hAnsi="Arial" w:cs="Arial"/>
          <w:i/>
          <w:iCs/>
          <w:sz w:val="24"/>
          <w:szCs w:val="24"/>
        </w:rPr>
        <w:t>awakening to languages</w:t>
      </w:r>
      <w:r>
        <w:rPr>
          <w:rFonts w:ascii="Arial" w:eastAsia="Arial" w:hAnsi="Arial" w:cs="Arial"/>
          <w:sz w:val="24"/>
          <w:szCs w:val="24"/>
        </w:rPr>
        <w:t>), interkomprehensji, zintegrowanych</w:t>
      </w:r>
      <w:r>
        <w:rPr>
          <w:rFonts w:ascii="Arial" w:eastAsia="Arial" w:hAnsi="Arial" w:cs="Arial"/>
          <w:i/>
          <w:i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podejściach dydaktycznych</w:t>
      </w:r>
      <w:r>
        <w:rPr>
          <w:rFonts w:ascii="Arial" w:eastAsia="Arial" w:hAnsi="Arial" w:cs="Arial"/>
          <w:i/>
          <w:i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do uczenia się wielu języków oraz</w:t>
      </w:r>
      <w:r>
        <w:rPr>
          <w:rFonts w:ascii="Arial" w:eastAsia="Arial" w:hAnsi="Arial" w:cs="Arial"/>
          <w:i/>
          <w:i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podejściu międzykulturowym.</w:t>
      </w:r>
    </w:p>
    <w:p w:rsidR="00CE7B1F" w:rsidRDefault="00CE7B1F">
      <w:pPr>
        <w:spacing w:line="255" w:lineRule="exact"/>
        <w:rPr>
          <w:sz w:val="20"/>
          <w:szCs w:val="20"/>
        </w:rPr>
      </w:pPr>
    </w:p>
    <w:p w:rsidR="00CE7B1F" w:rsidRDefault="00CF3525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Umiejętności</w:t>
      </w:r>
    </w:p>
    <w:p w:rsidR="00CE7B1F" w:rsidRDefault="00CE7B1F">
      <w:pPr>
        <w:spacing w:line="273" w:lineRule="exact"/>
        <w:rPr>
          <w:sz w:val="20"/>
          <w:szCs w:val="20"/>
        </w:rPr>
      </w:pPr>
    </w:p>
    <w:p w:rsidR="00CE7B1F" w:rsidRDefault="00CF3525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Nauczyciel:</w:t>
      </w:r>
    </w:p>
    <w:p w:rsidR="00CE7B1F" w:rsidRDefault="00CE7B1F">
      <w:pPr>
        <w:spacing w:line="287" w:lineRule="exact"/>
        <w:rPr>
          <w:sz w:val="20"/>
          <w:szCs w:val="20"/>
        </w:rPr>
      </w:pPr>
    </w:p>
    <w:p w:rsidR="00CE7B1F" w:rsidRDefault="00CF3525" w:rsidP="00880C78">
      <w:pPr>
        <w:numPr>
          <w:ilvl w:val="0"/>
          <w:numId w:val="17"/>
        </w:numPr>
        <w:tabs>
          <w:tab w:val="left" w:pos="720"/>
        </w:tabs>
        <w:spacing w:line="333" w:lineRule="auto"/>
        <w:ind w:left="720" w:right="90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stwarza uczniom </w:t>
      </w:r>
      <w:r>
        <w:rPr>
          <w:rFonts w:ascii="Arial" w:eastAsia="Arial" w:hAnsi="Arial" w:cs="Arial"/>
          <w:b/>
          <w:bCs/>
          <w:sz w:val="24"/>
          <w:szCs w:val="24"/>
        </w:rPr>
        <w:t>możliwości kształtowania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kompetencji</w:t>
      </w:r>
      <w:r>
        <w:rPr>
          <w:rFonts w:ascii="Arial" w:eastAsia="Arial" w:hAnsi="Arial" w:cs="Arial"/>
          <w:sz w:val="24"/>
          <w:szCs w:val="24"/>
        </w:rPr>
        <w:t xml:space="preserve"> porozumiewania się w językach obcych we wszystkich jej wymiarach;</w:t>
      </w:r>
    </w:p>
    <w:p w:rsidR="00CE7B1F" w:rsidRDefault="00CE7B1F">
      <w:pPr>
        <w:spacing w:line="51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0"/>
          <w:numId w:val="17"/>
        </w:numPr>
        <w:tabs>
          <w:tab w:val="left" w:pos="720"/>
        </w:tabs>
        <w:spacing w:line="336" w:lineRule="auto"/>
        <w:ind w:left="720" w:right="10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zna i stosuje </w:t>
      </w:r>
      <w:r>
        <w:rPr>
          <w:rFonts w:ascii="Arial" w:eastAsia="Arial" w:hAnsi="Arial" w:cs="Arial"/>
          <w:b/>
          <w:bCs/>
          <w:sz w:val="24"/>
          <w:szCs w:val="24"/>
        </w:rPr>
        <w:t>metody i formy pracy</w:t>
      </w:r>
      <w:r>
        <w:rPr>
          <w:rFonts w:ascii="Arial" w:eastAsia="Arial" w:hAnsi="Arial" w:cs="Arial"/>
          <w:sz w:val="24"/>
          <w:szCs w:val="24"/>
        </w:rPr>
        <w:t xml:space="preserve"> służące kształtowaniu tej kompetencji zarówno podczas lekcji, jak i w innych sytuacjach edukacyjnych oraz wychowawczych, adekwatnie do wieku rozwojowego uczniów;</w:t>
      </w:r>
    </w:p>
    <w:p w:rsidR="00CE7B1F" w:rsidRDefault="00CE7B1F">
      <w:pPr>
        <w:spacing w:line="46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0"/>
          <w:numId w:val="17"/>
        </w:numPr>
        <w:tabs>
          <w:tab w:val="left" w:pos="720"/>
        </w:tabs>
        <w:spacing w:line="334" w:lineRule="auto"/>
        <w:ind w:left="720" w:right="28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wykorzystuje </w:t>
      </w:r>
      <w:r>
        <w:rPr>
          <w:rFonts w:ascii="Arial" w:eastAsia="Arial" w:hAnsi="Arial" w:cs="Arial"/>
          <w:b/>
          <w:bCs/>
          <w:sz w:val="24"/>
          <w:szCs w:val="24"/>
        </w:rPr>
        <w:t>strategie i metody nauczania</w:t>
      </w:r>
      <w:r>
        <w:rPr>
          <w:rFonts w:ascii="Arial" w:eastAsia="Arial" w:hAnsi="Arial" w:cs="Arial"/>
          <w:sz w:val="24"/>
          <w:szCs w:val="24"/>
        </w:rPr>
        <w:t>, które prowadzą do kształtowania u uczniów kompetencji porozumiewania się w językach obcych;</w:t>
      </w:r>
    </w:p>
    <w:p w:rsidR="00CE7B1F" w:rsidRDefault="00CE7B1F">
      <w:pPr>
        <w:spacing w:line="51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0"/>
          <w:numId w:val="17"/>
        </w:numPr>
        <w:tabs>
          <w:tab w:val="left" w:pos="720"/>
        </w:tabs>
        <w:spacing w:line="333" w:lineRule="auto"/>
        <w:ind w:left="720" w:right="4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potrafi pokazać uczniom </w:t>
      </w:r>
      <w:r>
        <w:rPr>
          <w:rFonts w:ascii="Arial" w:eastAsia="Arial" w:hAnsi="Arial" w:cs="Arial"/>
          <w:b/>
          <w:bCs/>
          <w:sz w:val="24"/>
          <w:szCs w:val="24"/>
        </w:rPr>
        <w:t>atrakcyjność posiadania kształtowanej kompetencji</w:t>
      </w:r>
      <w:r>
        <w:rPr>
          <w:rFonts w:ascii="Arial" w:eastAsia="Arial" w:hAnsi="Arial" w:cs="Arial"/>
          <w:sz w:val="24"/>
          <w:szCs w:val="24"/>
        </w:rPr>
        <w:t xml:space="preserve"> i jej znaczącą wartość w różnych aspektach życia i pracy;</w:t>
      </w:r>
    </w:p>
    <w:p w:rsidR="00CE7B1F" w:rsidRDefault="00CE7B1F">
      <w:pPr>
        <w:spacing w:line="25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0"/>
          <w:numId w:val="17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zachęca uczniów do </w:t>
      </w:r>
      <w:r>
        <w:rPr>
          <w:rFonts w:ascii="Arial" w:eastAsia="Arial" w:hAnsi="Arial" w:cs="Arial"/>
          <w:b/>
          <w:bCs/>
          <w:sz w:val="24"/>
          <w:szCs w:val="24"/>
        </w:rPr>
        <w:t>stosowania pluralistycznych podejść</w:t>
      </w:r>
      <w:r>
        <w:rPr>
          <w:rFonts w:ascii="Arial" w:eastAsia="Arial" w:hAnsi="Arial" w:cs="Arial"/>
          <w:sz w:val="24"/>
          <w:szCs w:val="24"/>
        </w:rPr>
        <w:t xml:space="preserve"> do nauki języków i kultur;</w:t>
      </w:r>
    </w:p>
    <w:p w:rsidR="00CE7B1F" w:rsidRDefault="00CE7B1F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0"/>
          <w:numId w:val="17"/>
        </w:numPr>
        <w:tabs>
          <w:tab w:val="left" w:pos="720"/>
        </w:tabs>
        <w:spacing w:line="333" w:lineRule="auto"/>
        <w:ind w:left="720" w:right="74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ustanawia i stosuje </w:t>
      </w:r>
      <w:r>
        <w:rPr>
          <w:rFonts w:ascii="Arial" w:eastAsia="Arial" w:hAnsi="Arial" w:cs="Arial"/>
          <w:b/>
          <w:bCs/>
          <w:sz w:val="24"/>
          <w:szCs w:val="24"/>
        </w:rPr>
        <w:t>jasne zasady zachowania</w:t>
      </w:r>
      <w:r>
        <w:rPr>
          <w:rFonts w:ascii="Arial" w:eastAsia="Arial" w:hAnsi="Arial" w:cs="Arial"/>
          <w:sz w:val="24"/>
          <w:szCs w:val="24"/>
        </w:rPr>
        <w:t>, umożliwiające tworzenie atmosfery zaufania, otwartości i wzajemnego szacunku oraz sam konsekwentnie ich przestrzega;</w:t>
      </w:r>
    </w:p>
    <w:p w:rsidR="00CE7B1F" w:rsidRDefault="00CE7B1F">
      <w:pPr>
        <w:spacing w:line="25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0"/>
          <w:numId w:val="17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potrafi wraz z uczniami </w:t>
      </w:r>
      <w:r>
        <w:rPr>
          <w:rFonts w:ascii="Arial" w:eastAsia="Arial" w:hAnsi="Arial" w:cs="Arial"/>
          <w:b/>
          <w:bCs/>
          <w:sz w:val="24"/>
          <w:szCs w:val="24"/>
        </w:rPr>
        <w:t>poddać refleksji efektywność stosowanych strategii</w:t>
      </w:r>
      <w:r>
        <w:rPr>
          <w:rFonts w:ascii="Arial" w:eastAsia="Arial" w:hAnsi="Arial" w:cs="Arial"/>
          <w:sz w:val="24"/>
          <w:szCs w:val="24"/>
        </w:rPr>
        <w:t xml:space="preserve"> uczenia się i nauczania,</w:t>
      </w: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 w:rsidP="00EC2982">
      <w:pPr>
        <w:rPr>
          <w:sz w:val="20"/>
          <w:szCs w:val="20"/>
        </w:rPr>
      </w:pPr>
    </w:p>
    <w:p w:rsidR="00CE7B1F" w:rsidRDefault="00CF3525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38272" behindDoc="1" locked="0" layoutInCell="0" allowOverlap="1">
            <wp:simplePos x="0" y="0"/>
            <wp:positionH relativeFrom="column">
              <wp:posOffset>2212340</wp:posOffset>
            </wp:positionH>
            <wp:positionV relativeFrom="paragraph">
              <wp:posOffset>78740</wp:posOffset>
            </wp:positionV>
            <wp:extent cx="4912360" cy="688975"/>
            <wp:effectExtent l="0" t="0" r="0" b="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88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91" w:lineRule="exact"/>
        <w:rPr>
          <w:sz w:val="20"/>
          <w:szCs w:val="20"/>
        </w:rPr>
      </w:pPr>
    </w:p>
    <w:p w:rsidR="00CE7B1F" w:rsidRDefault="00CF3525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CE7B1F" w:rsidRDefault="00CE7B1F">
      <w:pPr>
        <w:sectPr w:rsidR="00CE7B1F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CE7B1F" w:rsidRDefault="00CE7B1F">
      <w:pPr>
        <w:spacing w:line="292" w:lineRule="exact"/>
        <w:rPr>
          <w:sz w:val="20"/>
          <w:szCs w:val="20"/>
        </w:rPr>
      </w:pPr>
      <w:bookmarkStart w:id="11" w:name="page13"/>
      <w:bookmarkEnd w:id="11"/>
    </w:p>
    <w:p w:rsidR="00CE7B1F" w:rsidRDefault="00CF3525" w:rsidP="00880C78">
      <w:pPr>
        <w:numPr>
          <w:ilvl w:val="0"/>
          <w:numId w:val="18"/>
        </w:numPr>
        <w:tabs>
          <w:tab w:val="left" w:pos="720"/>
        </w:tabs>
        <w:spacing w:line="344" w:lineRule="auto"/>
        <w:ind w:left="720" w:right="34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wspiera uczniów w uczeniu się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informując ich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konstruktywnie i rzeczowo, na podstawie wymagań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 kryteriów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oceniania,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 ich osiągnięciach i postępach, a przy tym w sposób spójny odwołuje się do już nabytej wiedzy, umiejętności i postaw potrzebnych do dalszej pracy nad kompetencją;</w:t>
      </w:r>
    </w:p>
    <w:p w:rsidR="00CE7B1F" w:rsidRDefault="00CE7B1F">
      <w:pPr>
        <w:spacing w:line="45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0"/>
          <w:numId w:val="18"/>
        </w:numPr>
        <w:tabs>
          <w:tab w:val="left" w:pos="720"/>
        </w:tabs>
        <w:spacing w:line="336" w:lineRule="auto"/>
        <w:ind w:left="720" w:right="6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indywidualizuje proces dydaktyczny </w:t>
      </w:r>
      <w:r>
        <w:rPr>
          <w:rFonts w:ascii="Arial" w:eastAsia="Arial" w:hAnsi="Arial" w:cs="Arial"/>
          <w:sz w:val="24"/>
          <w:szCs w:val="24"/>
        </w:rPr>
        <w:t>oraz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wspiera rozwój postawy autonomicznej </w:t>
      </w:r>
      <w:r>
        <w:rPr>
          <w:rFonts w:ascii="Arial" w:eastAsia="Arial" w:hAnsi="Arial" w:cs="Arial"/>
          <w:sz w:val="24"/>
          <w:szCs w:val="24"/>
        </w:rPr>
        <w:t>ucznia w procesie uczenia się języka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obcego;</w:t>
      </w:r>
    </w:p>
    <w:p w:rsidR="00CE7B1F" w:rsidRDefault="00CE7B1F">
      <w:pPr>
        <w:spacing w:line="47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0"/>
          <w:numId w:val="18"/>
        </w:numPr>
        <w:tabs>
          <w:tab w:val="left" w:pos="720"/>
        </w:tabs>
        <w:spacing w:line="333" w:lineRule="auto"/>
        <w:ind w:left="720" w:righ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współpracuje w zespole nauczycieli </w:t>
      </w:r>
      <w:r>
        <w:rPr>
          <w:rFonts w:ascii="Arial" w:eastAsia="Arial" w:hAnsi="Arial" w:cs="Arial"/>
          <w:sz w:val="24"/>
          <w:szCs w:val="24"/>
        </w:rPr>
        <w:t>realizujących wspólne zadania i projekty, w tym projekty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międzynarodowe, oraz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podejmuje inicjatywy i działania służące otwieraniu się na inne kultury i języki;</w:t>
      </w:r>
    </w:p>
    <w:p w:rsidR="00CE7B1F" w:rsidRDefault="00CE7B1F">
      <w:pPr>
        <w:spacing w:line="53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0"/>
          <w:numId w:val="18"/>
        </w:numPr>
        <w:tabs>
          <w:tab w:val="left" w:pos="720"/>
        </w:tabs>
        <w:spacing w:line="333" w:lineRule="auto"/>
        <w:ind w:left="720" w:right="126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tworzy sytuacje wychowawcze i edukacyjne wymagające od uczniów </w:t>
      </w:r>
      <w:r>
        <w:rPr>
          <w:rFonts w:ascii="Arial" w:eastAsia="Arial" w:hAnsi="Arial" w:cs="Arial"/>
          <w:b/>
          <w:bCs/>
          <w:sz w:val="24"/>
          <w:szCs w:val="24"/>
        </w:rPr>
        <w:t>analizowania</w:t>
      </w:r>
      <w:r>
        <w:rPr>
          <w:rFonts w:ascii="Arial" w:eastAsia="Arial" w:hAnsi="Arial" w:cs="Arial"/>
          <w:sz w:val="24"/>
          <w:szCs w:val="24"/>
        </w:rPr>
        <w:t xml:space="preserve">, </w:t>
      </w:r>
      <w:r>
        <w:rPr>
          <w:rFonts w:ascii="Arial" w:eastAsia="Arial" w:hAnsi="Arial" w:cs="Arial"/>
          <w:b/>
          <w:bCs/>
          <w:sz w:val="24"/>
          <w:szCs w:val="24"/>
        </w:rPr>
        <w:t>selekcjonowania</w:t>
      </w:r>
      <w:r>
        <w:rPr>
          <w:rFonts w:ascii="Arial" w:eastAsia="Arial" w:hAnsi="Arial" w:cs="Arial"/>
          <w:sz w:val="24"/>
          <w:szCs w:val="24"/>
        </w:rPr>
        <w:t xml:space="preserve"> i </w:t>
      </w:r>
      <w:r>
        <w:rPr>
          <w:rFonts w:ascii="Arial" w:eastAsia="Arial" w:hAnsi="Arial" w:cs="Arial"/>
          <w:b/>
          <w:bCs/>
          <w:sz w:val="24"/>
          <w:szCs w:val="24"/>
        </w:rPr>
        <w:t>łączenia</w:t>
      </w:r>
      <w:r>
        <w:rPr>
          <w:rFonts w:ascii="Arial" w:eastAsia="Arial" w:hAnsi="Arial" w:cs="Arial"/>
          <w:sz w:val="24"/>
          <w:szCs w:val="24"/>
        </w:rPr>
        <w:t xml:space="preserve"> umiarkowanie złożonych informacji z różnych źródeł;</w:t>
      </w:r>
    </w:p>
    <w:p w:rsidR="00CE7B1F" w:rsidRDefault="00CE7B1F">
      <w:pPr>
        <w:spacing w:line="25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0"/>
          <w:numId w:val="18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umożliwia uczniom budowanie </w:t>
      </w:r>
      <w:r>
        <w:rPr>
          <w:rFonts w:ascii="Arial" w:eastAsia="Arial" w:hAnsi="Arial" w:cs="Arial"/>
          <w:b/>
          <w:bCs/>
          <w:sz w:val="24"/>
          <w:szCs w:val="24"/>
        </w:rPr>
        <w:t>tożsamości indywidualnej i grupowej</w:t>
      </w:r>
      <w:r>
        <w:rPr>
          <w:rFonts w:ascii="Arial" w:eastAsia="Arial" w:hAnsi="Arial" w:cs="Arial"/>
          <w:sz w:val="24"/>
          <w:szCs w:val="24"/>
        </w:rPr>
        <w:t xml:space="preserve"> oraz </w:t>
      </w:r>
      <w:r>
        <w:rPr>
          <w:rFonts w:ascii="Arial" w:eastAsia="Arial" w:hAnsi="Arial" w:cs="Arial"/>
          <w:b/>
          <w:bCs/>
          <w:sz w:val="24"/>
          <w:szCs w:val="24"/>
        </w:rPr>
        <w:t>postawy etnorelatywizmu</w:t>
      </w:r>
      <w:r>
        <w:rPr>
          <w:rFonts w:ascii="Arial" w:eastAsia="Arial" w:hAnsi="Arial" w:cs="Arial"/>
          <w:sz w:val="24"/>
          <w:szCs w:val="24"/>
        </w:rPr>
        <w:t>.</w:t>
      </w:r>
    </w:p>
    <w:p w:rsidR="00CE7B1F" w:rsidRDefault="00CE7B1F">
      <w:pPr>
        <w:spacing w:line="375" w:lineRule="exact"/>
        <w:rPr>
          <w:sz w:val="20"/>
          <w:szCs w:val="20"/>
        </w:rPr>
      </w:pPr>
    </w:p>
    <w:p w:rsidR="00CE7B1F" w:rsidRDefault="00CF3525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Postawy</w:t>
      </w:r>
    </w:p>
    <w:p w:rsidR="00CE7B1F" w:rsidRDefault="00CE7B1F">
      <w:pPr>
        <w:spacing w:line="272" w:lineRule="exact"/>
        <w:rPr>
          <w:sz w:val="20"/>
          <w:szCs w:val="20"/>
        </w:rPr>
      </w:pPr>
    </w:p>
    <w:p w:rsidR="00CE7B1F" w:rsidRDefault="00CF3525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Nauczyciel:</w:t>
      </w:r>
    </w:p>
    <w:p w:rsidR="00CE7B1F" w:rsidRDefault="00CE7B1F">
      <w:pPr>
        <w:spacing w:line="256" w:lineRule="exact"/>
        <w:rPr>
          <w:sz w:val="20"/>
          <w:szCs w:val="20"/>
        </w:rPr>
      </w:pPr>
    </w:p>
    <w:p w:rsidR="00CE7B1F" w:rsidRDefault="00CF3525" w:rsidP="00880C78">
      <w:pPr>
        <w:numPr>
          <w:ilvl w:val="0"/>
          <w:numId w:val="19"/>
        </w:numPr>
        <w:tabs>
          <w:tab w:val="left" w:pos="1080"/>
        </w:tabs>
        <w:ind w:left="108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dba o </w:t>
      </w:r>
      <w:r>
        <w:rPr>
          <w:rFonts w:ascii="Arial" w:eastAsia="Arial" w:hAnsi="Arial" w:cs="Arial"/>
          <w:b/>
          <w:bCs/>
          <w:sz w:val="24"/>
          <w:szCs w:val="24"/>
        </w:rPr>
        <w:t>rozwój indywidualnych strategii uczenia się</w:t>
      </w:r>
      <w:r>
        <w:rPr>
          <w:rFonts w:ascii="Arial" w:eastAsia="Arial" w:hAnsi="Arial" w:cs="Arial"/>
          <w:sz w:val="24"/>
          <w:szCs w:val="24"/>
        </w:rPr>
        <w:t xml:space="preserve"> w procesie uczenia się języków obcych;</w:t>
      </w:r>
    </w:p>
    <w:p w:rsidR="00CE7B1F" w:rsidRDefault="00CE7B1F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0"/>
          <w:numId w:val="19"/>
        </w:numPr>
        <w:tabs>
          <w:tab w:val="left" w:pos="1080"/>
        </w:tabs>
        <w:spacing w:line="336" w:lineRule="auto"/>
        <w:ind w:left="1080" w:right="36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uwzględnia w procesie edukacji uczniów ich </w:t>
      </w:r>
      <w:r>
        <w:rPr>
          <w:rFonts w:ascii="Arial" w:eastAsia="Arial" w:hAnsi="Arial" w:cs="Arial"/>
          <w:b/>
          <w:bCs/>
          <w:sz w:val="24"/>
          <w:szCs w:val="24"/>
        </w:rPr>
        <w:t>potrzebę współdecydowania o przebiegu uczenia się</w:t>
      </w:r>
      <w:r>
        <w:rPr>
          <w:rFonts w:ascii="Arial" w:eastAsia="Arial" w:hAnsi="Arial" w:cs="Arial"/>
          <w:sz w:val="24"/>
          <w:szCs w:val="24"/>
        </w:rPr>
        <w:t xml:space="preserve"> i daje możliwość 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samodzielnego planowania </w:t>
      </w:r>
      <w:r>
        <w:rPr>
          <w:rFonts w:ascii="Arial" w:eastAsia="Arial" w:hAnsi="Arial" w:cs="Arial"/>
          <w:sz w:val="24"/>
          <w:szCs w:val="24"/>
        </w:rPr>
        <w:t>własnego uczenia się;</w:t>
      </w:r>
    </w:p>
    <w:p w:rsidR="00CE7B1F" w:rsidRDefault="00CE7B1F">
      <w:pPr>
        <w:spacing w:line="46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0"/>
          <w:numId w:val="19"/>
        </w:numPr>
        <w:tabs>
          <w:tab w:val="left" w:pos="1080"/>
        </w:tabs>
        <w:spacing w:line="334" w:lineRule="auto"/>
        <w:ind w:left="1080" w:right="18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jest otwarty na </w:t>
      </w:r>
      <w:r>
        <w:rPr>
          <w:rFonts w:ascii="Arial" w:eastAsia="Arial" w:hAnsi="Arial" w:cs="Arial"/>
          <w:b/>
          <w:bCs/>
          <w:sz w:val="24"/>
          <w:szCs w:val="24"/>
        </w:rPr>
        <w:t>nowe koncepcje nauczania</w:t>
      </w:r>
      <w:r>
        <w:rPr>
          <w:rFonts w:ascii="Arial" w:eastAsia="Arial" w:hAnsi="Arial" w:cs="Arial"/>
          <w:sz w:val="24"/>
          <w:szCs w:val="24"/>
        </w:rPr>
        <w:t xml:space="preserve"> oraz gotowy do zmiany stosowanych metod pracy w wyniku zdiagnozowanych problemów;</w:t>
      </w:r>
    </w:p>
    <w:p w:rsidR="00CE7B1F" w:rsidRDefault="00CE7B1F">
      <w:pPr>
        <w:spacing w:line="23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0"/>
          <w:numId w:val="19"/>
        </w:numPr>
        <w:tabs>
          <w:tab w:val="left" w:pos="1080"/>
        </w:tabs>
        <w:ind w:left="108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ustawicznie </w:t>
      </w:r>
      <w:r>
        <w:rPr>
          <w:rFonts w:ascii="Arial" w:eastAsia="Arial" w:hAnsi="Arial" w:cs="Arial"/>
          <w:b/>
          <w:bCs/>
          <w:sz w:val="24"/>
          <w:szCs w:val="24"/>
        </w:rPr>
        <w:t>doskonali swój warsztat pracy</w:t>
      </w:r>
      <w:r>
        <w:rPr>
          <w:rFonts w:ascii="Arial" w:eastAsia="Arial" w:hAnsi="Arial" w:cs="Arial"/>
          <w:sz w:val="24"/>
          <w:szCs w:val="24"/>
        </w:rPr>
        <w:t xml:space="preserve"> oraz </w:t>
      </w:r>
      <w:r>
        <w:rPr>
          <w:rFonts w:ascii="Arial" w:eastAsia="Arial" w:hAnsi="Arial" w:cs="Arial"/>
          <w:b/>
          <w:bCs/>
          <w:sz w:val="24"/>
          <w:szCs w:val="24"/>
        </w:rPr>
        <w:t>własne umiejętności</w:t>
      </w:r>
      <w:r>
        <w:rPr>
          <w:rFonts w:ascii="Arial" w:eastAsia="Arial" w:hAnsi="Arial" w:cs="Arial"/>
          <w:sz w:val="24"/>
          <w:szCs w:val="24"/>
        </w:rPr>
        <w:t xml:space="preserve"> posługiwania się nauczanym językiem;</w:t>
      </w:r>
    </w:p>
    <w:p w:rsidR="00CE7B1F" w:rsidRDefault="00CE7B1F" w:rsidP="00EC2982">
      <w:pPr>
        <w:rPr>
          <w:sz w:val="20"/>
          <w:szCs w:val="20"/>
        </w:rPr>
      </w:pPr>
    </w:p>
    <w:p w:rsidR="00CE7B1F" w:rsidRDefault="00CF3525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40320" behindDoc="1" locked="0" layoutInCell="0" allowOverlap="1">
            <wp:simplePos x="0" y="0"/>
            <wp:positionH relativeFrom="column">
              <wp:posOffset>2212340</wp:posOffset>
            </wp:positionH>
            <wp:positionV relativeFrom="paragraph">
              <wp:posOffset>78740</wp:posOffset>
            </wp:positionV>
            <wp:extent cx="4912360" cy="688975"/>
            <wp:effectExtent l="0" t="0" r="0" b="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88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91" w:lineRule="exact"/>
        <w:rPr>
          <w:sz w:val="20"/>
          <w:szCs w:val="20"/>
        </w:rPr>
      </w:pPr>
    </w:p>
    <w:p w:rsidR="00CE7B1F" w:rsidRDefault="00CF3525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CE7B1F" w:rsidRDefault="00CE7B1F">
      <w:pPr>
        <w:sectPr w:rsidR="00CE7B1F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CE7B1F" w:rsidRDefault="00CE7B1F">
      <w:pPr>
        <w:spacing w:line="292" w:lineRule="exact"/>
        <w:rPr>
          <w:sz w:val="20"/>
          <w:szCs w:val="20"/>
        </w:rPr>
      </w:pPr>
      <w:bookmarkStart w:id="12" w:name="page14"/>
      <w:bookmarkEnd w:id="12"/>
    </w:p>
    <w:p w:rsidR="00CE7B1F" w:rsidRDefault="00CF3525" w:rsidP="00880C78">
      <w:pPr>
        <w:numPr>
          <w:ilvl w:val="0"/>
          <w:numId w:val="20"/>
        </w:numPr>
        <w:tabs>
          <w:tab w:val="left" w:pos="1080"/>
        </w:tabs>
        <w:spacing w:line="333" w:lineRule="auto"/>
        <w:ind w:left="1080" w:right="98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własną postawą modeluje przestrzeganie zasad </w:t>
      </w:r>
      <w:r>
        <w:rPr>
          <w:rFonts w:ascii="Arial" w:eastAsia="Arial" w:hAnsi="Arial" w:cs="Arial"/>
          <w:sz w:val="24"/>
          <w:szCs w:val="24"/>
        </w:rPr>
        <w:t>właściwej kultury komunikowania się w różnych kontekstach,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partnerskiego dialogu i współdziałania.</w:t>
      </w:r>
    </w:p>
    <w:p w:rsidR="00CE7B1F" w:rsidRDefault="00CE7B1F">
      <w:pPr>
        <w:spacing w:line="260" w:lineRule="exact"/>
        <w:rPr>
          <w:sz w:val="20"/>
          <w:szCs w:val="20"/>
        </w:rPr>
      </w:pPr>
    </w:p>
    <w:p w:rsidR="00CE7B1F" w:rsidRDefault="00CF3525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32"/>
          <w:szCs w:val="32"/>
        </w:rPr>
        <w:t>Adresaci szkolenia</w:t>
      </w:r>
    </w:p>
    <w:p w:rsidR="00CE7B1F" w:rsidRDefault="00CE7B1F">
      <w:pPr>
        <w:spacing w:line="321" w:lineRule="exact"/>
        <w:rPr>
          <w:sz w:val="20"/>
          <w:szCs w:val="20"/>
        </w:rPr>
      </w:pPr>
    </w:p>
    <w:p w:rsidR="00CE7B1F" w:rsidRDefault="00CF3525">
      <w:pPr>
        <w:spacing w:line="350" w:lineRule="auto"/>
        <w:ind w:right="72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Pracownicy placówek doskonalenia nauczycieli, poradni psychologiczno-pedagogicznych, bibliotek pedagogicznych, doradcy metodyczni i trenerzy oświaty</w:t>
      </w:r>
    </w:p>
    <w:p w:rsidR="00CE7B1F" w:rsidRDefault="00CE7B1F">
      <w:pPr>
        <w:spacing w:line="247" w:lineRule="exact"/>
        <w:rPr>
          <w:sz w:val="20"/>
          <w:szCs w:val="20"/>
        </w:rPr>
      </w:pPr>
    </w:p>
    <w:p w:rsidR="00CE7B1F" w:rsidRDefault="00CF3525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32"/>
          <w:szCs w:val="32"/>
        </w:rPr>
        <w:t>Cel ogólny</w:t>
      </w:r>
    </w:p>
    <w:p w:rsidR="00CE7B1F" w:rsidRDefault="00CE7B1F">
      <w:pPr>
        <w:spacing w:line="321" w:lineRule="exact"/>
        <w:rPr>
          <w:sz w:val="20"/>
          <w:szCs w:val="20"/>
        </w:rPr>
      </w:pPr>
    </w:p>
    <w:p w:rsidR="00CE7B1F" w:rsidRDefault="00CF3525">
      <w:pPr>
        <w:spacing w:line="349" w:lineRule="auto"/>
        <w:ind w:right="96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Przygotowanie do procesowego wspomagania szkół w obszarze kształtowania kompetencji kluczowej uczniów związanej z porozumiewaniem się w językach obcych.</w:t>
      </w:r>
    </w:p>
    <w:p w:rsidR="00CE7B1F" w:rsidRDefault="00CE7B1F">
      <w:pPr>
        <w:spacing w:line="249" w:lineRule="exact"/>
        <w:rPr>
          <w:sz w:val="20"/>
          <w:szCs w:val="20"/>
        </w:rPr>
      </w:pPr>
    </w:p>
    <w:p w:rsidR="00CE7B1F" w:rsidRDefault="00CF3525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32"/>
          <w:szCs w:val="32"/>
        </w:rPr>
        <w:t>Cele szczegółowe</w:t>
      </w:r>
    </w:p>
    <w:p w:rsidR="00CE7B1F" w:rsidRDefault="00CE7B1F">
      <w:pPr>
        <w:spacing w:line="310" w:lineRule="exact"/>
        <w:rPr>
          <w:sz w:val="20"/>
          <w:szCs w:val="20"/>
        </w:rPr>
      </w:pPr>
    </w:p>
    <w:p w:rsidR="00CE7B1F" w:rsidRDefault="00CF3525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Uczestnik szkolenia:</w:t>
      </w:r>
    </w:p>
    <w:p w:rsidR="00CE7B1F" w:rsidRDefault="00CE7B1F">
      <w:pPr>
        <w:spacing w:line="284" w:lineRule="exact"/>
        <w:rPr>
          <w:sz w:val="20"/>
          <w:szCs w:val="20"/>
        </w:rPr>
      </w:pPr>
    </w:p>
    <w:p w:rsidR="00CE7B1F" w:rsidRDefault="00CF3525" w:rsidP="00880C78">
      <w:pPr>
        <w:numPr>
          <w:ilvl w:val="0"/>
          <w:numId w:val="21"/>
        </w:numPr>
        <w:tabs>
          <w:tab w:val="left" w:pos="700"/>
        </w:tabs>
        <w:spacing w:line="336" w:lineRule="auto"/>
        <w:ind w:left="700" w:right="136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charakteryzuje kompetencje kluczowe, rozumie ich rolę i znaczenie w procesie uczenia się przez całe życie oraz w przygotowaniu uczniów do funkcjonowania w społeczeństwie i dorosłym życiu;</w:t>
      </w:r>
    </w:p>
    <w:p w:rsidR="00CE7B1F" w:rsidRDefault="00CE7B1F">
      <w:pPr>
        <w:spacing w:line="46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0"/>
          <w:numId w:val="21"/>
        </w:numPr>
        <w:tabs>
          <w:tab w:val="left" w:pos="700"/>
        </w:tabs>
        <w:spacing w:line="334" w:lineRule="auto"/>
        <w:ind w:left="700" w:right="18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uzasadnia potrzebę rozwoju kompetencji porozumiewania się w językach obcych i wpływ procesu uczenia się/nauczania na jej kształtowanie na III etapie edukacyjnym;</w:t>
      </w: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 w:rsidP="00EC2982">
      <w:pPr>
        <w:rPr>
          <w:sz w:val="20"/>
          <w:szCs w:val="20"/>
        </w:rPr>
      </w:pPr>
    </w:p>
    <w:p w:rsidR="00CE7B1F" w:rsidRDefault="00CF3525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42368" behindDoc="1" locked="0" layoutInCell="0" allowOverlap="1">
            <wp:simplePos x="0" y="0"/>
            <wp:positionH relativeFrom="column">
              <wp:posOffset>2212340</wp:posOffset>
            </wp:positionH>
            <wp:positionV relativeFrom="paragraph">
              <wp:posOffset>78740</wp:posOffset>
            </wp:positionV>
            <wp:extent cx="4912360" cy="688975"/>
            <wp:effectExtent l="0" t="0" r="0" b="0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88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91" w:lineRule="exact"/>
        <w:rPr>
          <w:sz w:val="20"/>
          <w:szCs w:val="20"/>
        </w:rPr>
      </w:pPr>
    </w:p>
    <w:p w:rsidR="00CE7B1F" w:rsidRDefault="00CF3525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CE7B1F" w:rsidRDefault="00CE7B1F">
      <w:pPr>
        <w:sectPr w:rsidR="00CE7B1F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CE7B1F" w:rsidRDefault="00CE7B1F">
      <w:pPr>
        <w:spacing w:line="292" w:lineRule="exact"/>
        <w:rPr>
          <w:sz w:val="20"/>
          <w:szCs w:val="20"/>
        </w:rPr>
      </w:pPr>
      <w:bookmarkStart w:id="13" w:name="page15"/>
      <w:bookmarkEnd w:id="13"/>
    </w:p>
    <w:p w:rsidR="00CE7B1F" w:rsidRDefault="00CF3525" w:rsidP="00880C78">
      <w:pPr>
        <w:numPr>
          <w:ilvl w:val="0"/>
          <w:numId w:val="22"/>
        </w:numPr>
        <w:tabs>
          <w:tab w:val="left" w:pos="700"/>
        </w:tabs>
        <w:spacing w:line="333" w:lineRule="auto"/>
        <w:ind w:left="700" w:right="34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wskazuje metody i technik uczenia się i nauczania służące rozwijaniu kompetencji porozumiewania się w językach obcych i określa warunki do ich realizacji na III etapie edukacji;</w:t>
      </w:r>
    </w:p>
    <w:p w:rsidR="00CE7B1F" w:rsidRDefault="00CE7B1F">
      <w:pPr>
        <w:spacing w:line="25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0"/>
          <w:numId w:val="22"/>
        </w:numPr>
        <w:tabs>
          <w:tab w:val="left" w:pos="700"/>
        </w:tabs>
        <w:ind w:left="70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zna założenia kompleksowego wspomagania szkół i zadania instytucji systemu wspomagania;</w:t>
      </w:r>
    </w:p>
    <w:p w:rsidR="00CE7B1F" w:rsidRDefault="00CE7B1F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0"/>
          <w:numId w:val="22"/>
        </w:numPr>
        <w:tabs>
          <w:tab w:val="left" w:pos="700"/>
        </w:tabs>
        <w:spacing w:line="333" w:lineRule="auto"/>
        <w:ind w:left="700" w:right="2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prowadzi wspomaganie szkoły/placówki w zakresie kształtowania kompetencji kluczowych uczniów, wykorzystując wiedzę na temat metod i technik uczenia się/nauczania;</w:t>
      </w:r>
    </w:p>
    <w:p w:rsidR="00CE7B1F" w:rsidRDefault="00CE7B1F">
      <w:pPr>
        <w:spacing w:line="25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0"/>
          <w:numId w:val="22"/>
        </w:numPr>
        <w:tabs>
          <w:tab w:val="left" w:pos="700"/>
        </w:tabs>
        <w:ind w:left="70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organizuje pracę zespołową nauczycieli w celu kształtowania kompetencji kluczowych uczniów;</w:t>
      </w:r>
    </w:p>
    <w:p w:rsidR="00CE7B1F" w:rsidRDefault="00CE7B1F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0"/>
          <w:numId w:val="22"/>
        </w:numPr>
        <w:tabs>
          <w:tab w:val="left" w:pos="700"/>
        </w:tabs>
        <w:ind w:left="70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określa swój potencjał zawodowy oraz planuje dalszy rozwój w roli osoby prowadzącej wspomaganie szkół/placówek.</w:t>
      </w:r>
    </w:p>
    <w:p w:rsidR="00CE7B1F" w:rsidRDefault="00CE7B1F">
      <w:pPr>
        <w:spacing w:line="370" w:lineRule="exact"/>
        <w:rPr>
          <w:sz w:val="20"/>
          <w:szCs w:val="20"/>
        </w:rPr>
      </w:pPr>
    </w:p>
    <w:p w:rsidR="00CE7B1F" w:rsidRDefault="00CF3525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32"/>
          <w:szCs w:val="32"/>
        </w:rPr>
        <w:t>Tematy modułów</w:t>
      </w:r>
    </w:p>
    <w:p w:rsidR="00CE7B1F" w:rsidRDefault="00CE7B1F">
      <w:pPr>
        <w:spacing w:line="310" w:lineRule="exact"/>
        <w:rPr>
          <w:sz w:val="20"/>
          <w:szCs w:val="20"/>
        </w:rPr>
      </w:pPr>
    </w:p>
    <w:p w:rsidR="00CE7B1F" w:rsidRDefault="00CF3525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Moduł I. Wspomaganie pracy szkoły – wprowadzenie do szkolenia.</w:t>
      </w:r>
    </w:p>
    <w:p w:rsidR="00CE7B1F" w:rsidRDefault="00CE7B1F">
      <w:pPr>
        <w:spacing w:line="139" w:lineRule="exact"/>
        <w:rPr>
          <w:sz w:val="20"/>
          <w:szCs w:val="20"/>
        </w:rPr>
      </w:pPr>
    </w:p>
    <w:p w:rsidR="00CE7B1F" w:rsidRDefault="00CF3525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Moduł II. Rozwój kompetencji kluczowych w procesie edukacji.</w:t>
      </w:r>
    </w:p>
    <w:p w:rsidR="00CE7B1F" w:rsidRDefault="00CE7B1F">
      <w:pPr>
        <w:spacing w:line="137" w:lineRule="exact"/>
        <w:rPr>
          <w:sz w:val="20"/>
          <w:szCs w:val="20"/>
        </w:rPr>
      </w:pPr>
    </w:p>
    <w:p w:rsidR="00CE7B1F" w:rsidRDefault="00CF3525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Moduł III. Rozwój kompetencji porozumiewania się w językach obcych na III etapie kształcenia.</w:t>
      </w:r>
    </w:p>
    <w:p w:rsidR="00CE7B1F" w:rsidRDefault="00CE7B1F">
      <w:pPr>
        <w:spacing w:line="139" w:lineRule="exact"/>
        <w:rPr>
          <w:sz w:val="20"/>
          <w:szCs w:val="20"/>
        </w:rPr>
      </w:pPr>
    </w:p>
    <w:p w:rsidR="00CE7B1F" w:rsidRDefault="00CF3525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Moduł IV. Proces uczenia się a rozwój kompetencji kluczowych.</w:t>
      </w:r>
    </w:p>
    <w:p w:rsidR="00CE7B1F" w:rsidRDefault="00CE7B1F">
      <w:pPr>
        <w:spacing w:line="137" w:lineRule="exact"/>
        <w:rPr>
          <w:sz w:val="20"/>
          <w:szCs w:val="20"/>
        </w:rPr>
      </w:pPr>
    </w:p>
    <w:p w:rsidR="00CE7B1F" w:rsidRDefault="00CF3525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Moduł V. Kompetencje ogólne istotne w rozwijaniu kompetencji porozumiewania się w językach obcych.</w:t>
      </w:r>
    </w:p>
    <w:p w:rsidR="00CE7B1F" w:rsidRDefault="00CE7B1F">
      <w:pPr>
        <w:spacing w:line="150" w:lineRule="exact"/>
        <w:rPr>
          <w:sz w:val="20"/>
          <w:szCs w:val="20"/>
        </w:rPr>
      </w:pPr>
    </w:p>
    <w:p w:rsidR="00CE7B1F" w:rsidRDefault="00CF3525">
      <w:pPr>
        <w:spacing w:line="349" w:lineRule="auto"/>
        <w:ind w:right="34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Moduł VI. Językowe kompetencje komunikacyjne jako ważny element kształtowania kompetencji porozumiewania się w językach obcych.</w:t>
      </w:r>
    </w:p>
    <w:p w:rsidR="00CE7B1F" w:rsidRDefault="00CE7B1F">
      <w:pPr>
        <w:spacing w:line="15" w:lineRule="exact"/>
        <w:rPr>
          <w:sz w:val="20"/>
          <w:szCs w:val="20"/>
        </w:rPr>
      </w:pPr>
    </w:p>
    <w:p w:rsidR="00CE7B1F" w:rsidRDefault="00CF3525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Moduł VII. Środowisko przyjazne kształtowaniu kompetencji porozumiewania się w językach obcych.</w:t>
      </w:r>
    </w:p>
    <w:p w:rsidR="00CE7B1F" w:rsidRDefault="00CE7B1F">
      <w:pPr>
        <w:spacing w:line="137" w:lineRule="exact"/>
        <w:rPr>
          <w:sz w:val="20"/>
          <w:szCs w:val="20"/>
        </w:rPr>
      </w:pPr>
    </w:p>
    <w:p w:rsidR="00CE7B1F" w:rsidRDefault="00CF3525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Moduł VIII. Wspomaganie pracy szkoły w kształtowaniu kompetencji porozumiewania się w językach obcych.</w:t>
      </w:r>
    </w:p>
    <w:p w:rsidR="00CE7B1F" w:rsidRDefault="00CE7B1F">
      <w:pPr>
        <w:spacing w:line="139" w:lineRule="exact"/>
        <w:rPr>
          <w:sz w:val="20"/>
          <w:szCs w:val="20"/>
        </w:rPr>
      </w:pPr>
    </w:p>
    <w:p w:rsidR="00CE7B1F" w:rsidRDefault="00CF3525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Moduł IX. Planowanie rozwoju zawodowego uczestników szkolenia w zakresie wspomagania szkół.</w:t>
      </w:r>
    </w:p>
    <w:p w:rsidR="00CE7B1F" w:rsidRDefault="00CE7B1F" w:rsidP="00EC2982">
      <w:pPr>
        <w:rPr>
          <w:sz w:val="20"/>
          <w:szCs w:val="20"/>
        </w:rPr>
      </w:pPr>
    </w:p>
    <w:p w:rsidR="00CE7B1F" w:rsidRDefault="00CF3525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44416" behindDoc="1" locked="0" layoutInCell="0" allowOverlap="1">
            <wp:simplePos x="0" y="0"/>
            <wp:positionH relativeFrom="column">
              <wp:posOffset>2212340</wp:posOffset>
            </wp:positionH>
            <wp:positionV relativeFrom="paragraph">
              <wp:posOffset>78740</wp:posOffset>
            </wp:positionV>
            <wp:extent cx="4912360" cy="688975"/>
            <wp:effectExtent l="0" t="0" r="0" b="0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88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91" w:lineRule="exact"/>
        <w:rPr>
          <w:sz w:val="20"/>
          <w:szCs w:val="20"/>
        </w:rPr>
      </w:pPr>
    </w:p>
    <w:p w:rsidR="00CE7B1F" w:rsidRDefault="00CF3525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CE7B1F" w:rsidRDefault="00CE7B1F">
      <w:pPr>
        <w:sectPr w:rsidR="00CE7B1F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CE7B1F" w:rsidRDefault="00CE7B1F">
      <w:pPr>
        <w:spacing w:line="258" w:lineRule="exact"/>
        <w:rPr>
          <w:sz w:val="20"/>
          <w:szCs w:val="20"/>
        </w:rPr>
      </w:pPr>
      <w:bookmarkStart w:id="14" w:name="page16"/>
      <w:bookmarkEnd w:id="14"/>
    </w:p>
    <w:p w:rsidR="00CE7B1F" w:rsidRDefault="00CF3525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32"/>
          <w:szCs w:val="32"/>
        </w:rPr>
        <w:t>Forma realizacji</w:t>
      </w:r>
    </w:p>
    <w:p w:rsidR="00CE7B1F" w:rsidRDefault="00CE7B1F">
      <w:pPr>
        <w:spacing w:line="308" w:lineRule="exact"/>
        <w:rPr>
          <w:sz w:val="20"/>
          <w:szCs w:val="20"/>
        </w:rPr>
      </w:pPr>
    </w:p>
    <w:p w:rsidR="00CE7B1F" w:rsidRDefault="00CF3525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 xml:space="preserve">Szkolenie </w:t>
      </w:r>
      <w:r>
        <w:rPr>
          <w:rFonts w:ascii="Arial" w:eastAsia="Arial" w:hAnsi="Arial" w:cs="Arial"/>
          <w:i/>
          <w:iCs/>
          <w:sz w:val="24"/>
          <w:szCs w:val="24"/>
        </w:rPr>
        <w:t>blended learning</w:t>
      </w:r>
    </w:p>
    <w:p w:rsidR="00CE7B1F" w:rsidRDefault="00CE7B1F">
      <w:pPr>
        <w:spacing w:line="375" w:lineRule="exact"/>
        <w:rPr>
          <w:sz w:val="20"/>
          <w:szCs w:val="20"/>
        </w:rPr>
      </w:pPr>
    </w:p>
    <w:p w:rsidR="00CE7B1F" w:rsidRDefault="00CF3525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32"/>
          <w:szCs w:val="32"/>
        </w:rPr>
        <w:t>Czas trwania zajęć</w:t>
      </w:r>
    </w:p>
    <w:p w:rsidR="00CE7B1F" w:rsidRDefault="00CE7B1F">
      <w:pPr>
        <w:spacing w:line="311" w:lineRule="exact"/>
        <w:rPr>
          <w:sz w:val="20"/>
          <w:szCs w:val="20"/>
        </w:rPr>
      </w:pPr>
    </w:p>
    <w:p w:rsidR="00CE7B1F" w:rsidRDefault="00CF3525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Część stacjonarna – około 70 godzin dydaktycznych, część e-learningowa – około 20 godzin</w:t>
      </w:r>
    </w:p>
    <w:p w:rsidR="00CE7B1F" w:rsidRDefault="00CE7B1F">
      <w:pPr>
        <w:spacing w:line="370" w:lineRule="exact"/>
        <w:rPr>
          <w:sz w:val="20"/>
          <w:szCs w:val="20"/>
        </w:rPr>
      </w:pPr>
    </w:p>
    <w:p w:rsidR="00CE7B1F" w:rsidRDefault="00CF3525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32"/>
          <w:szCs w:val="32"/>
        </w:rPr>
        <w:t>Liczebność grupy szkoleniowej</w:t>
      </w:r>
    </w:p>
    <w:p w:rsidR="00CE7B1F" w:rsidRDefault="00CE7B1F">
      <w:pPr>
        <w:spacing w:line="310" w:lineRule="exact"/>
        <w:rPr>
          <w:sz w:val="20"/>
          <w:szCs w:val="20"/>
        </w:rPr>
      </w:pPr>
    </w:p>
    <w:p w:rsidR="00CE7B1F" w:rsidRDefault="00CF3525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Około 20 osób</w:t>
      </w:r>
    </w:p>
    <w:p w:rsidR="00CE7B1F" w:rsidRDefault="00CE7B1F">
      <w:pPr>
        <w:spacing w:line="373" w:lineRule="exact"/>
        <w:rPr>
          <w:sz w:val="20"/>
          <w:szCs w:val="20"/>
        </w:rPr>
      </w:pPr>
    </w:p>
    <w:p w:rsidR="00CE7B1F" w:rsidRDefault="00CF3525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32"/>
          <w:szCs w:val="32"/>
        </w:rPr>
        <w:t>Treści szkolenia</w:t>
      </w: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29" w:lineRule="exact"/>
        <w:rPr>
          <w:sz w:val="20"/>
          <w:szCs w:val="20"/>
        </w:rPr>
      </w:pPr>
    </w:p>
    <w:p w:rsidR="00CE7B1F" w:rsidRDefault="00CF3525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Moduł I. Wspomaganie pracy szkoły – wprowadzenie do szkolenia</w:t>
      </w:r>
    </w:p>
    <w:p w:rsidR="00CE7B1F" w:rsidRDefault="00CE7B1F">
      <w:pPr>
        <w:spacing w:line="400" w:lineRule="exact"/>
        <w:rPr>
          <w:sz w:val="20"/>
          <w:szCs w:val="20"/>
        </w:rPr>
      </w:pPr>
    </w:p>
    <w:p w:rsidR="00CE7B1F" w:rsidRDefault="00CF3525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Cele operacyjne</w:t>
      </w:r>
    </w:p>
    <w:p w:rsidR="00CE7B1F" w:rsidRDefault="00CE7B1F">
      <w:pPr>
        <w:spacing w:line="272" w:lineRule="exact"/>
        <w:rPr>
          <w:sz w:val="20"/>
          <w:szCs w:val="20"/>
        </w:rPr>
      </w:pPr>
    </w:p>
    <w:p w:rsidR="00CE7B1F" w:rsidRDefault="00CF3525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Uczestnik szkolenia:</w:t>
      </w:r>
    </w:p>
    <w:p w:rsidR="00CE7B1F" w:rsidRDefault="00CE7B1F">
      <w:pPr>
        <w:spacing w:line="284" w:lineRule="exact"/>
        <w:rPr>
          <w:sz w:val="20"/>
          <w:szCs w:val="20"/>
        </w:rPr>
      </w:pPr>
    </w:p>
    <w:p w:rsidR="00CE7B1F" w:rsidRDefault="00CF3525" w:rsidP="00880C78">
      <w:pPr>
        <w:numPr>
          <w:ilvl w:val="0"/>
          <w:numId w:val="23"/>
        </w:numPr>
        <w:tabs>
          <w:tab w:val="left" w:pos="720"/>
        </w:tabs>
        <w:spacing w:line="334" w:lineRule="auto"/>
        <w:ind w:left="720" w:right="120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analizuje założenia kompleksowego wspomagania szkół i zadania instytucji systemu oświaty odpowiedzialnych za wspieranie szkół;</w:t>
      </w: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 w:rsidP="00EC2982">
      <w:pPr>
        <w:rPr>
          <w:sz w:val="20"/>
          <w:szCs w:val="20"/>
        </w:rPr>
      </w:pPr>
    </w:p>
    <w:p w:rsidR="00CE7B1F" w:rsidRDefault="00CF3525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46464" behindDoc="1" locked="0" layoutInCell="0" allowOverlap="1">
            <wp:simplePos x="0" y="0"/>
            <wp:positionH relativeFrom="column">
              <wp:posOffset>2212340</wp:posOffset>
            </wp:positionH>
            <wp:positionV relativeFrom="paragraph">
              <wp:posOffset>78740</wp:posOffset>
            </wp:positionV>
            <wp:extent cx="4912360" cy="688975"/>
            <wp:effectExtent l="0" t="0" r="0" b="0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88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91" w:lineRule="exact"/>
        <w:rPr>
          <w:sz w:val="20"/>
          <w:szCs w:val="20"/>
        </w:rPr>
      </w:pPr>
    </w:p>
    <w:p w:rsidR="00CE7B1F" w:rsidRDefault="00CF3525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CE7B1F" w:rsidRDefault="00CE7B1F">
      <w:pPr>
        <w:sectPr w:rsidR="00CE7B1F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CE7B1F" w:rsidRDefault="00CE7B1F">
      <w:pPr>
        <w:spacing w:line="292" w:lineRule="exact"/>
        <w:rPr>
          <w:sz w:val="20"/>
          <w:szCs w:val="20"/>
        </w:rPr>
      </w:pPr>
      <w:bookmarkStart w:id="15" w:name="page17"/>
      <w:bookmarkEnd w:id="15"/>
    </w:p>
    <w:p w:rsidR="00CE7B1F" w:rsidRDefault="00CF3525" w:rsidP="00880C78">
      <w:pPr>
        <w:numPr>
          <w:ilvl w:val="0"/>
          <w:numId w:val="24"/>
        </w:numPr>
        <w:tabs>
          <w:tab w:val="left" w:pos="720"/>
        </w:tabs>
        <w:spacing w:line="333" w:lineRule="auto"/>
        <w:ind w:left="720" w:right="28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wskazuje główne zadania osób zaangażowanych w proces wspomagania szkoły: specjalisty ds. wspomagania, ekspertów, dyrektora szkoły, nauczycieli;</w:t>
      </w:r>
    </w:p>
    <w:p w:rsidR="00CE7B1F" w:rsidRDefault="00CE7B1F">
      <w:pPr>
        <w:spacing w:line="53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0"/>
          <w:numId w:val="24"/>
        </w:numPr>
        <w:tabs>
          <w:tab w:val="left" w:pos="720"/>
        </w:tabs>
        <w:spacing w:line="333" w:lineRule="auto"/>
        <w:ind w:left="720" w:right="2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planuje wykonanie zadania polegającego na organizacji i prowadzeniu wspomagania trzech szkół w zakresie kształtowania kompetencji kluczowych uczniów.</w:t>
      </w:r>
    </w:p>
    <w:p w:rsidR="00CE7B1F" w:rsidRDefault="00CE7B1F">
      <w:pPr>
        <w:spacing w:line="265" w:lineRule="exact"/>
        <w:rPr>
          <w:sz w:val="20"/>
          <w:szCs w:val="20"/>
        </w:rPr>
      </w:pPr>
    </w:p>
    <w:p w:rsidR="00CE7B1F" w:rsidRDefault="00CF3525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Szczegółowe treści</w:t>
      </w:r>
    </w:p>
    <w:p w:rsidR="00CE7B1F" w:rsidRDefault="00CE7B1F">
      <w:pPr>
        <w:spacing w:line="271" w:lineRule="exact"/>
        <w:rPr>
          <w:sz w:val="20"/>
          <w:szCs w:val="20"/>
        </w:rPr>
      </w:pPr>
    </w:p>
    <w:p w:rsidR="00CE7B1F" w:rsidRDefault="00CF3525" w:rsidP="00880C78">
      <w:pPr>
        <w:numPr>
          <w:ilvl w:val="0"/>
          <w:numId w:val="25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Założenia kompleksowego wspomagania szkół.</w:t>
      </w:r>
    </w:p>
    <w:p w:rsidR="00CE7B1F" w:rsidRDefault="00CE7B1F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0"/>
          <w:numId w:val="25"/>
        </w:numPr>
        <w:tabs>
          <w:tab w:val="left" w:pos="720"/>
        </w:tabs>
        <w:spacing w:line="333" w:lineRule="auto"/>
        <w:ind w:left="720" w:right="10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Etapy procesu wspomagania szkół: diagnoza pracy szkoły, planowanie i realizacja działań służących poprawie jakości pracy szkoły, ocena procesu i efektów wspomagania.</w:t>
      </w:r>
    </w:p>
    <w:p w:rsidR="00CE7B1F" w:rsidRDefault="00CE7B1F">
      <w:pPr>
        <w:spacing w:line="22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0"/>
          <w:numId w:val="25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Zasady działania sieci współpracy i samokształcenia.</w:t>
      </w:r>
    </w:p>
    <w:p w:rsidR="00CE7B1F" w:rsidRDefault="00CE7B1F">
      <w:pPr>
        <w:spacing w:line="166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0"/>
          <w:numId w:val="25"/>
        </w:numPr>
        <w:tabs>
          <w:tab w:val="left" w:pos="720"/>
        </w:tabs>
        <w:spacing w:line="334" w:lineRule="auto"/>
        <w:ind w:left="720" w:right="90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Zadania placówek doskonalenia nauczycieli, poradni psychologiczno-pedagogicznych oraz bibliotek pedagogicznych w zakresie wspomagania szkół.</w:t>
      </w:r>
    </w:p>
    <w:p w:rsidR="00CE7B1F" w:rsidRDefault="00CE7B1F">
      <w:pPr>
        <w:spacing w:line="49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0"/>
          <w:numId w:val="25"/>
        </w:numPr>
        <w:tabs>
          <w:tab w:val="left" w:pos="720"/>
        </w:tabs>
        <w:spacing w:line="336" w:lineRule="auto"/>
        <w:ind w:left="720" w:right="96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Wymagania państwa wobec szkół i placówek oświatowych jako kierunek doskonalenia pracy szkoły w kształtowaniu kompetencji kluczowych uczniów.</w:t>
      </w:r>
    </w:p>
    <w:p w:rsidR="00CE7B1F" w:rsidRDefault="00CE7B1F">
      <w:pPr>
        <w:spacing w:line="18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0"/>
          <w:numId w:val="25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Znaczenie ewaluacji pracy szkoły (zewnętrznej i wewnętrznej) w diagnozie pracy szkoły.</w:t>
      </w:r>
    </w:p>
    <w:p w:rsidR="00CE7B1F" w:rsidRDefault="00CE7B1F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0"/>
          <w:numId w:val="25"/>
        </w:numPr>
        <w:tabs>
          <w:tab w:val="left" w:pos="720"/>
        </w:tabs>
        <w:spacing w:line="336" w:lineRule="auto"/>
        <w:ind w:left="720" w:right="118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Zadania osób zaangażowanych w proces wspomagania: specjalisty ds. wspomagania, eksperta, dyrektora szkoły, nauczycieli oraz innych pracowników szkoły.</w:t>
      </w:r>
    </w:p>
    <w:p w:rsidR="00CE7B1F" w:rsidRDefault="00CE7B1F">
      <w:pPr>
        <w:spacing w:line="47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0"/>
          <w:numId w:val="25"/>
        </w:numPr>
        <w:tabs>
          <w:tab w:val="left" w:pos="720"/>
        </w:tabs>
        <w:spacing w:line="333" w:lineRule="auto"/>
        <w:ind w:left="720" w:right="40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Charakterystyka zadania dla uczestników szkolenia polegającego na wspomaganiu trzech szkół w zakresie kształtowania kompetencji kluczowych uczniów.</w:t>
      </w:r>
    </w:p>
    <w:p w:rsidR="00CE7B1F" w:rsidRDefault="00CE7B1F" w:rsidP="00EC2982">
      <w:pPr>
        <w:rPr>
          <w:sz w:val="20"/>
          <w:szCs w:val="20"/>
        </w:rPr>
      </w:pPr>
    </w:p>
    <w:p w:rsidR="00CE7B1F" w:rsidRDefault="00CF3525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48512" behindDoc="1" locked="0" layoutInCell="0" allowOverlap="1">
            <wp:simplePos x="0" y="0"/>
            <wp:positionH relativeFrom="column">
              <wp:posOffset>2212340</wp:posOffset>
            </wp:positionH>
            <wp:positionV relativeFrom="paragraph">
              <wp:posOffset>78740</wp:posOffset>
            </wp:positionV>
            <wp:extent cx="4912360" cy="688975"/>
            <wp:effectExtent l="0" t="0" r="0" b="0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88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91" w:lineRule="exact"/>
        <w:rPr>
          <w:sz w:val="20"/>
          <w:szCs w:val="20"/>
        </w:rPr>
      </w:pPr>
    </w:p>
    <w:p w:rsidR="00CE7B1F" w:rsidRDefault="00CF3525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CE7B1F" w:rsidRDefault="00CE7B1F">
      <w:pPr>
        <w:sectPr w:rsidR="00CE7B1F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CE7B1F" w:rsidRDefault="00CE7B1F">
      <w:pPr>
        <w:spacing w:line="262" w:lineRule="exact"/>
        <w:rPr>
          <w:sz w:val="20"/>
          <w:szCs w:val="20"/>
        </w:rPr>
      </w:pPr>
      <w:bookmarkStart w:id="16" w:name="page18"/>
      <w:bookmarkEnd w:id="16"/>
    </w:p>
    <w:p w:rsidR="00CE7B1F" w:rsidRDefault="00CF3525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Zasoby edukacyjne</w:t>
      </w:r>
    </w:p>
    <w:p w:rsidR="00CE7B1F" w:rsidRDefault="00CE7B1F">
      <w:pPr>
        <w:spacing w:line="268" w:lineRule="exact"/>
        <w:rPr>
          <w:sz w:val="20"/>
          <w:szCs w:val="20"/>
        </w:rPr>
      </w:pPr>
    </w:p>
    <w:p w:rsidR="00CE7B1F" w:rsidRPr="00094BCB" w:rsidRDefault="00CF3525" w:rsidP="00094BCB">
      <w:pPr>
        <w:pStyle w:val="Akapitzlist"/>
        <w:numPr>
          <w:ilvl w:val="0"/>
          <w:numId w:val="83"/>
        </w:numPr>
        <w:tabs>
          <w:tab w:val="left" w:pos="720"/>
        </w:tabs>
        <w:rPr>
          <w:rFonts w:ascii="Arial" w:eastAsia="Arial" w:hAnsi="Arial" w:cs="Arial"/>
          <w:sz w:val="24"/>
          <w:szCs w:val="24"/>
        </w:rPr>
      </w:pPr>
      <w:r w:rsidRPr="00094BCB">
        <w:rPr>
          <w:rFonts w:ascii="Arial" w:eastAsia="Arial" w:hAnsi="Arial" w:cs="Arial"/>
          <w:sz w:val="24"/>
          <w:szCs w:val="24"/>
        </w:rPr>
        <w:t xml:space="preserve">Hajdukiewicz M., Wysocka J. (red.), </w:t>
      </w:r>
      <w:hyperlink r:id="rId12">
        <w:r w:rsidRPr="00094BCB"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Nauczyciel w szkole uczącej się. Informacje o nowym systemie wspomagania,</w:t>
        </w:r>
        <w:r w:rsidRPr="00094BCB">
          <w:rPr>
            <w:rFonts w:ascii="Arial" w:eastAsia="Arial" w:hAnsi="Arial" w:cs="Arial"/>
            <w:sz w:val="24"/>
            <w:szCs w:val="24"/>
            <w:u w:val="single"/>
          </w:rPr>
          <w:t xml:space="preserve"> </w:t>
        </w:r>
      </w:hyperlink>
      <w:r w:rsidRPr="00094BCB">
        <w:rPr>
          <w:rFonts w:ascii="Arial" w:eastAsia="Arial" w:hAnsi="Arial" w:cs="Arial"/>
          <w:sz w:val="24"/>
          <w:szCs w:val="24"/>
        </w:rPr>
        <w:t>Ośrodek</w:t>
      </w:r>
    </w:p>
    <w:p w:rsidR="00CE7B1F" w:rsidRDefault="00CE7B1F">
      <w:pPr>
        <w:spacing w:line="139" w:lineRule="exact"/>
        <w:rPr>
          <w:rFonts w:ascii="Arial" w:eastAsia="Arial" w:hAnsi="Arial" w:cs="Arial"/>
          <w:sz w:val="24"/>
          <w:szCs w:val="24"/>
        </w:rPr>
      </w:pPr>
    </w:p>
    <w:p w:rsidR="00CE7B1F" w:rsidRDefault="00CF3525">
      <w:pPr>
        <w:ind w:left="7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Rozwoju Edukacji, Warszawa 2015.</w:t>
      </w:r>
    </w:p>
    <w:p w:rsidR="00CE7B1F" w:rsidRDefault="00CE7B1F">
      <w:pPr>
        <w:spacing w:line="166" w:lineRule="exact"/>
        <w:rPr>
          <w:rFonts w:ascii="Arial" w:eastAsia="Arial" w:hAnsi="Arial" w:cs="Arial"/>
          <w:sz w:val="24"/>
          <w:szCs w:val="24"/>
        </w:rPr>
      </w:pPr>
    </w:p>
    <w:p w:rsidR="00CE7B1F" w:rsidRDefault="00CF3525" w:rsidP="00880C78">
      <w:pPr>
        <w:numPr>
          <w:ilvl w:val="0"/>
          <w:numId w:val="26"/>
        </w:numPr>
        <w:tabs>
          <w:tab w:val="left" w:pos="720"/>
        </w:tabs>
        <w:spacing w:line="359" w:lineRule="auto"/>
        <w:ind w:left="720" w:right="280" w:hanging="364"/>
        <w:rPr>
          <w:rFonts w:ascii="Symbol" w:eastAsia="Symbol" w:hAnsi="Symbol" w:cs="Symbol"/>
          <w:sz w:val="23"/>
          <w:szCs w:val="23"/>
        </w:rPr>
      </w:pPr>
      <w:r>
        <w:rPr>
          <w:rFonts w:ascii="Arial" w:eastAsia="Arial" w:hAnsi="Arial" w:cs="Arial"/>
          <w:sz w:val="23"/>
          <w:szCs w:val="23"/>
        </w:rPr>
        <w:t>Rozporządzenie Ministra Edukacji Narodowej z dn. 1 lutego 2013 r. w sprawie szczegółowych zasad działania publicznych poradni psychologiczno-pedagogicznych, w tym publicznych poradni specjalistycznych (Dz.U. z 2013 r. poz. 199).</w:t>
      </w:r>
    </w:p>
    <w:p w:rsidR="00CE7B1F" w:rsidRDefault="00CE7B1F">
      <w:pPr>
        <w:spacing w:line="28" w:lineRule="exact"/>
        <w:rPr>
          <w:rFonts w:ascii="Symbol" w:eastAsia="Symbol" w:hAnsi="Symbol" w:cs="Symbol"/>
          <w:sz w:val="23"/>
          <w:szCs w:val="23"/>
        </w:rPr>
      </w:pPr>
    </w:p>
    <w:p w:rsidR="00CE7B1F" w:rsidRDefault="00CF3525" w:rsidP="00880C78">
      <w:pPr>
        <w:numPr>
          <w:ilvl w:val="0"/>
          <w:numId w:val="26"/>
        </w:numPr>
        <w:tabs>
          <w:tab w:val="left" w:pos="720"/>
        </w:tabs>
        <w:spacing w:line="333" w:lineRule="auto"/>
        <w:ind w:left="720" w:right="16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Rozporządzenie Ministra Edukacji Narodowej z dn. 27 sierpnia 2015 r. w sprawie nadzoru pedagogicznego (Dz.U. z 2015 r. poz. 1270).</w:t>
      </w:r>
    </w:p>
    <w:p w:rsidR="00CE7B1F" w:rsidRDefault="00CE7B1F">
      <w:pPr>
        <w:spacing w:line="51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0"/>
          <w:numId w:val="26"/>
        </w:numPr>
        <w:tabs>
          <w:tab w:val="left" w:pos="720"/>
        </w:tabs>
        <w:spacing w:line="333" w:lineRule="auto"/>
        <w:ind w:left="720" w:right="14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Rozporządzenie Ministra Edukacji Narodowej z dn. 28 lutego 2013 r. w sprawie szczegółowych zasad działania publicznych bibliotek pedagogicznych (Dz.U. z 2013 r. poz. 369).</w:t>
      </w:r>
    </w:p>
    <w:p w:rsidR="00CE7B1F" w:rsidRDefault="00CE7B1F">
      <w:pPr>
        <w:spacing w:line="53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0"/>
          <w:numId w:val="26"/>
        </w:numPr>
        <w:tabs>
          <w:tab w:val="left" w:pos="720"/>
        </w:tabs>
        <w:spacing w:line="333" w:lineRule="auto"/>
        <w:ind w:left="720" w:right="4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Rozporządzenie Ministra Edukacji Narodowej z dn. 29 września 2016 r. w sprawie placówek doskonalenia nauczycieli (Dz.U. z 2016 r. poz. 1591).</w:t>
      </w:r>
    </w:p>
    <w:p w:rsidR="00CE7B1F" w:rsidRDefault="00CE7B1F">
      <w:pPr>
        <w:spacing w:line="54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0"/>
          <w:numId w:val="26"/>
        </w:numPr>
        <w:tabs>
          <w:tab w:val="left" w:pos="720"/>
        </w:tabs>
        <w:spacing w:line="333" w:lineRule="auto"/>
        <w:ind w:left="720" w:right="4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Rozporządzenie Ministra Edukacji Narodowej z dn. 6 sierpnia 2015 r. w sprawie wymagań wobec szkół i placówek (Dz.U. z 2015 r. poz. 1214).</w:t>
      </w:r>
    </w:p>
    <w:p w:rsidR="00CE7B1F" w:rsidRDefault="00CE7B1F">
      <w:pPr>
        <w:spacing w:line="51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0"/>
          <w:numId w:val="26"/>
        </w:numPr>
        <w:tabs>
          <w:tab w:val="left" w:pos="720"/>
        </w:tabs>
        <w:spacing w:line="336" w:lineRule="auto"/>
        <w:ind w:left="720" w:right="34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Ustawa z dn. 1 grudnia 2016 r. o zmianie ustawy o dochodach jednostek samorządu terytorialnego oraz niektórych innych ustaw (Dz.U. z 2016 r. poz. 1985).</w:t>
      </w:r>
    </w:p>
    <w:p w:rsidR="00CE7B1F" w:rsidRDefault="00CE7B1F">
      <w:pPr>
        <w:spacing w:line="18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0"/>
          <w:numId w:val="26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Ustawa z dn. 26 stycznia 1982 r. Karta Nauczyciela (Dz.U. z 2014 r. poz. 191).</w:t>
      </w:r>
    </w:p>
    <w:p w:rsidR="00CE7B1F" w:rsidRDefault="00CE7B1F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0"/>
          <w:numId w:val="26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Ustawa z dn. 14 grudnia 2016 r. Prawo oświatowe (Dz.U. z 2017 r. poz. 59).</w:t>
      </w:r>
    </w:p>
    <w:p w:rsidR="00CE7B1F" w:rsidRDefault="00CE7B1F">
      <w:pPr>
        <w:spacing w:line="260" w:lineRule="exact"/>
        <w:rPr>
          <w:sz w:val="20"/>
          <w:szCs w:val="20"/>
        </w:rPr>
      </w:pPr>
    </w:p>
    <w:p w:rsidR="00CE7B1F" w:rsidRDefault="00285C0B">
      <w:pPr>
        <w:rPr>
          <w:rFonts w:ascii="Arial" w:eastAsia="Arial" w:hAnsi="Arial" w:cs="Arial"/>
          <w:sz w:val="24"/>
          <w:szCs w:val="24"/>
        </w:rPr>
      </w:pPr>
      <w:hyperlink r:id="rId13">
        <w:r w:rsidR="00CF3525">
          <w:rPr>
            <w:rFonts w:ascii="Arial" w:eastAsia="Arial" w:hAnsi="Arial" w:cs="Arial"/>
            <w:sz w:val="24"/>
            <w:szCs w:val="24"/>
            <w:u w:val="single"/>
          </w:rPr>
          <w:t>Więcej informacji dotyczących wspomagania szkół</w:t>
        </w:r>
        <w:r w:rsidR="00CF3525">
          <w:rPr>
            <w:rFonts w:ascii="Arial" w:eastAsia="Arial" w:hAnsi="Arial" w:cs="Arial"/>
            <w:sz w:val="24"/>
            <w:szCs w:val="24"/>
          </w:rPr>
          <w:t xml:space="preserve"> </w:t>
        </w:r>
      </w:hyperlink>
      <w:r w:rsidR="00CF3525">
        <w:rPr>
          <w:rFonts w:ascii="Arial" w:eastAsia="Arial" w:hAnsi="Arial" w:cs="Arial"/>
          <w:sz w:val="24"/>
          <w:szCs w:val="24"/>
        </w:rPr>
        <w:t>na stronie Ośrodka Rozwoju Edukacji.</w:t>
      </w: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 w:rsidP="00EC2982">
      <w:pPr>
        <w:rPr>
          <w:sz w:val="20"/>
          <w:szCs w:val="20"/>
        </w:rPr>
      </w:pPr>
    </w:p>
    <w:p w:rsidR="00CE7B1F" w:rsidRDefault="00CF3525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50560" behindDoc="1" locked="0" layoutInCell="0" allowOverlap="1">
            <wp:simplePos x="0" y="0"/>
            <wp:positionH relativeFrom="column">
              <wp:posOffset>2212340</wp:posOffset>
            </wp:positionH>
            <wp:positionV relativeFrom="paragraph">
              <wp:posOffset>78740</wp:posOffset>
            </wp:positionV>
            <wp:extent cx="4912360" cy="688975"/>
            <wp:effectExtent l="0" t="0" r="0" b="0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88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91" w:lineRule="exact"/>
        <w:rPr>
          <w:sz w:val="20"/>
          <w:szCs w:val="20"/>
        </w:rPr>
      </w:pPr>
    </w:p>
    <w:p w:rsidR="00CE7B1F" w:rsidRDefault="00CF3525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CE7B1F" w:rsidRDefault="00CE7B1F">
      <w:pPr>
        <w:sectPr w:rsidR="00CE7B1F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CE7B1F" w:rsidRDefault="00CE7B1F">
      <w:pPr>
        <w:spacing w:line="262" w:lineRule="exact"/>
        <w:rPr>
          <w:sz w:val="20"/>
          <w:szCs w:val="20"/>
        </w:rPr>
      </w:pPr>
      <w:bookmarkStart w:id="17" w:name="page19"/>
      <w:bookmarkEnd w:id="17"/>
    </w:p>
    <w:p w:rsidR="00CE7B1F" w:rsidRDefault="00CF3525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Zalecane metody i techniki pracy</w:t>
      </w:r>
    </w:p>
    <w:p w:rsidR="00CE7B1F" w:rsidRDefault="00CE7B1F">
      <w:pPr>
        <w:spacing w:line="272" w:lineRule="exact"/>
        <w:rPr>
          <w:sz w:val="20"/>
          <w:szCs w:val="20"/>
        </w:rPr>
      </w:pPr>
    </w:p>
    <w:p w:rsidR="00CE7B1F" w:rsidRDefault="00CF3525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Metody podające: prezentacja, wykład, film.</w:t>
      </w:r>
    </w:p>
    <w:p w:rsidR="00CE7B1F" w:rsidRDefault="00CE7B1F">
      <w:pPr>
        <w:spacing w:line="257" w:lineRule="exact"/>
        <w:rPr>
          <w:sz w:val="20"/>
          <w:szCs w:val="20"/>
        </w:rPr>
      </w:pPr>
    </w:p>
    <w:p w:rsidR="00CE7B1F" w:rsidRDefault="00CF3525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 xml:space="preserve">Metody warsztatowe: analiza studium przypadku, metaplan, </w:t>
      </w:r>
      <w:r>
        <w:rPr>
          <w:rFonts w:ascii="Arial" w:eastAsia="Arial" w:hAnsi="Arial" w:cs="Arial"/>
          <w:i/>
          <w:iCs/>
          <w:sz w:val="24"/>
          <w:szCs w:val="24"/>
        </w:rPr>
        <w:t>World Café,</w:t>
      </w:r>
      <w:r>
        <w:rPr>
          <w:rFonts w:ascii="Arial" w:eastAsia="Arial" w:hAnsi="Arial" w:cs="Arial"/>
          <w:sz w:val="24"/>
          <w:szCs w:val="24"/>
        </w:rPr>
        <w:t xml:space="preserve"> JIGSAW.</w:t>
      </w:r>
    </w:p>
    <w:p w:rsidR="00CE7B1F" w:rsidRDefault="00CE7B1F">
      <w:pPr>
        <w:spacing w:line="377" w:lineRule="exact"/>
        <w:rPr>
          <w:sz w:val="20"/>
          <w:szCs w:val="20"/>
        </w:rPr>
      </w:pPr>
    </w:p>
    <w:p w:rsidR="00CE7B1F" w:rsidRDefault="00CF3525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Moduł II. Rozwój kompetencji kluczowych w procesie edukacji</w:t>
      </w: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1" w:lineRule="exact"/>
        <w:rPr>
          <w:sz w:val="20"/>
          <w:szCs w:val="20"/>
        </w:rPr>
      </w:pPr>
    </w:p>
    <w:p w:rsidR="00CE7B1F" w:rsidRDefault="00CF3525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Cele operacyjne</w:t>
      </w:r>
    </w:p>
    <w:p w:rsidR="00CE7B1F" w:rsidRDefault="00CE7B1F">
      <w:pPr>
        <w:spacing w:line="272" w:lineRule="exact"/>
        <w:rPr>
          <w:sz w:val="20"/>
          <w:szCs w:val="20"/>
        </w:rPr>
      </w:pPr>
    </w:p>
    <w:p w:rsidR="00CE7B1F" w:rsidRDefault="00CF3525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Uczestnik szkolenia:</w:t>
      </w:r>
    </w:p>
    <w:p w:rsidR="00CE7B1F" w:rsidRDefault="00CE7B1F">
      <w:pPr>
        <w:spacing w:line="258" w:lineRule="exact"/>
        <w:rPr>
          <w:sz w:val="20"/>
          <w:szCs w:val="20"/>
        </w:rPr>
      </w:pPr>
    </w:p>
    <w:p w:rsidR="00CE7B1F" w:rsidRDefault="00CF3525" w:rsidP="00880C78">
      <w:pPr>
        <w:numPr>
          <w:ilvl w:val="0"/>
          <w:numId w:val="27"/>
        </w:numPr>
        <w:tabs>
          <w:tab w:val="left" w:pos="700"/>
        </w:tabs>
        <w:ind w:left="70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definiuje pojęcie kompetencji;</w:t>
      </w:r>
    </w:p>
    <w:p w:rsidR="00CE7B1F" w:rsidRDefault="00CE7B1F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0"/>
          <w:numId w:val="27"/>
        </w:numPr>
        <w:tabs>
          <w:tab w:val="left" w:pos="700"/>
        </w:tabs>
        <w:spacing w:line="334" w:lineRule="auto"/>
        <w:ind w:left="700" w:right="74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charakteryzuje kompetencje kluczowe zgodnie z Zaleceniem Parlamentu Europejskiego i Rady w sprawie kompetencji kluczowych w procesie uczenia się przez całe życie;</w:t>
      </w:r>
    </w:p>
    <w:p w:rsidR="00CE7B1F" w:rsidRDefault="00CE7B1F">
      <w:pPr>
        <w:spacing w:line="51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0"/>
          <w:numId w:val="27"/>
        </w:numPr>
        <w:tabs>
          <w:tab w:val="left" w:pos="700"/>
        </w:tabs>
        <w:spacing w:line="333" w:lineRule="auto"/>
        <w:ind w:left="700" w:right="34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wykazuje znaczenie kompetencji kluczowych dla przygotowania dzieci i młodzieży do dorosłego życia i funkcjonowania na rynku pracy;</w:t>
      </w:r>
    </w:p>
    <w:p w:rsidR="00CE7B1F" w:rsidRDefault="00CE7B1F">
      <w:pPr>
        <w:spacing w:line="22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0"/>
          <w:numId w:val="27"/>
        </w:numPr>
        <w:tabs>
          <w:tab w:val="left" w:pos="700"/>
        </w:tabs>
        <w:ind w:left="70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analizuje zapisy prawa oświatowego, które regulują kwestie związane z rozwijaniem kompetencji kluczowych uczniów;</w:t>
      </w:r>
    </w:p>
    <w:p w:rsidR="00CE7B1F" w:rsidRDefault="00CE7B1F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0"/>
          <w:numId w:val="27"/>
        </w:numPr>
        <w:tabs>
          <w:tab w:val="left" w:pos="700"/>
        </w:tabs>
        <w:ind w:left="70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dowodzi ponadprzedmiotowego i interdyscyplinarnego charakteru kompetencji kluczowych;</w:t>
      </w:r>
    </w:p>
    <w:p w:rsidR="00CE7B1F" w:rsidRDefault="00CE7B1F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0"/>
          <w:numId w:val="27"/>
        </w:numPr>
        <w:tabs>
          <w:tab w:val="left" w:pos="700"/>
        </w:tabs>
        <w:ind w:left="70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opisuje rolę szkoły w kształtowaniu kompetencji kluczowych uczniów.</w:t>
      </w: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 w:rsidP="00EC2982">
      <w:pPr>
        <w:rPr>
          <w:sz w:val="20"/>
          <w:szCs w:val="20"/>
        </w:rPr>
      </w:pPr>
    </w:p>
    <w:p w:rsidR="00CE7B1F" w:rsidRDefault="00CF3525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52608" behindDoc="1" locked="0" layoutInCell="0" allowOverlap="1">
            <wp:simplePos x="0" y="0"/>
            <wp:positionH relativeFrom="column">
              <wp:posOffset>2212340</wp:posOffset>
            </wp:positionH>
            <wp:positionV relativeFrom="paragraph">
              <wp:posOffset>78740</wp:posOffset>
            </wp:positionV>
            <wp:extent cx="4912360" cy="688975"/>
            <wp:effectExtent l="0" t="0" r="0" b="0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88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91" w:lineRule="exact"/>
        <w:rPr>
          <w:sz w:val="20"/>
          <w:szCs w:val="20"/>
        </w:rPr>
      </w:pPr>
    </w:p>
    <w:p w:rsidR="00CE7B1F" w:rsidRDefault="00CF3525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CE7B1F" w:rsidRDefault="00CE7B1F">
      <w:pPr>
        <w:sectPr w:rsidR="00CE7B1F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CE7B1F" w:rsidRDefault="00CE7B1F">
      <w:pPr>
        <w:spacing w:line="262" w:lineRule="exact"/>
        <w:rPr>
          <w:sz w:val="20"/>
          <w:szCs w:val="20"/>
        </w:rPr>
      </w:pPr>
      <w:bookmarkStart w:id="18" w:name="page20"/>
      <w:bookmarkEnd w:id="18"/>
    </w:p>
    <w:p w:rsidR="00CE7B1F" w:rsidRDefault="00CF3525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Szczegółowe treści</w:t>
      </w:r>
    </w:p>
    <w:p w:rsidR="00CE7B1F" w:rsidRDefault="00CE7B1F">
      <w:pPr>
        <w:spacing w:line="271" w:lineRule="exact"/>
        <w:rPr>
          <w:sz w:val="20"/>
          <w:szCs w:val="20"/>
        </w:rPr>
      </w:pPr>
    </w:p>
    <w:p w:rsidR="00CE7B1F" w:rsidRDefault="00CF3525" w:rsidP="00880C78">
      <w:pPr>
        <w:numPr>
          <w:ilvl w:val="0"/>
          <w:numId w:val="28"/>
        </w:numPr>
        <w:tabs>
          <w:tab w:val="left" w:pos="700"/>
        </w:tabs>
        <w:ind w:left="70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Kompetencje rozumiane jako wiedza, umiejętności i postawy.</w:t>
      </w:r>
    </w:p>
    <w:p w:rsidR="00CE7B1F" w:rsidRDefault="00CE7B1F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0"/>
          <w:numId w:val="28"/>
        </w:numPr>
        <w:tabs>
          <w:tab w:val="left" w:pos="700"/>
        </w:tabs>
        <w:ind w:left="70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Kompetencje kluczowe w Zaleceniu Parlamentu Europejskiego – definicje.</w:t>
      </w:r>
    </w:p>
    <w:p w:rsidR="00CE7B1F" w:rsidRDefault="00CE7B1F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0"/>
          <w:numId w:val="28"/>
        </w:numPr>
        <w:tabs>
          <w:tab w:val="left" w:pos="700"/>
        </w:tabs>
        <w:ind w:left="70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Społeczne i cywilizacyjne przyczyny ustanowienia kompetencji kluczowych istotnych w procesie uczenia się przez całe życie.</w:t>
      </w:r>
    </w:p>
    <w:p w:rsidR="00CE7B1F" w:rsidRDefault="00CE7B1F">
      <w:pPr>
        <w:spacing w:line="136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0"/>
          <w:numId w:val="28"/>
        </w:numPr>
        <w:tabs>
          <w:tab w:val="left" w:pos="700"/>
        </w:tabs>
        <w:ind w:left="70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Kompetencje kluczowe a rozwój intelektualny i psychomotoryczny ucznia.</w:t>
      </w:r>
    </w:p>
    <w:p w:rsidR="00CE7B1F" w:rsidRDefault="00CE7B1F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0"/>
          <w:numId w:val="28"/>
        </w:numPr>
        <w:tabs>
          <w:tab w:val="left" w:pos="700"/>
        </w:tabs>
        <w:spacing w:line="333" w:lineRule="auto"/>
        <w:ind w:left="700" w:right="2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Wpływ kompetencji kluczowych na sprawne funkcjonowanie absolwentów poszczególnych typów szkół w dorosłym życiu i na rynku pracy.</w:t>
      </w:r>
    </w:p>
    <w:p w:rsidR="00CE7B1F" w:rsidRDefault="00CE7B1F">
      <w:pPr>
        <w:spacing w:line="25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0"/>
          <w:numId w:val="28"/>
        </w:numPr>
        <w:tabs>
          <w:tab w:val="left" w:pos="700"/>
        </w:tabs>
        <w:ind w:left="70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Kompetencje kluczowe w zapisach podstawy programowej oraz wymaganiach państwa wobec szkół i placówek.</w:t>
      </w:r>
    </w:p>
    <w:p w:rsidR="00CE7B1F" w:rsidRDefault="00CE7B1F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0"/>
          <w:numId w:val="28"/>
        </w:numPr>
        <w:tabs>
          <w:tab w:val="left" w:pos="700"/>
        </w:tabs>
        <w:ind w:left="70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Ponadprzedmiotowy charakter kompetencji kluczowych.</w:t>
      </w:r>
    </w:p>
    <w:p w:rsidR="00CE7B1F" w:rsidRDefault="00CE7B1F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0"/>
          <w:numId w:val="28"/>
        </w:numPr>
        <w:tabs>
          <w:tab w:val="left" w:pos="700"/>
        </w:tabs>
        <w:ind w:left="70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Rola różnych podmiotów środowiska szkolnego w kształtowaniu kompetencji kluczowych dzieci i młodzieży.</w:t>
      </w:r>
    </w:p>
    <w:p w:rsidR="00CE7B1F" w:rsidRDefault="00CE7B1F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0"/>
          <w:numId w:val="28"/>
        </w:numPr>
        <w:tabs>
          <w:tab w:val="left" w:pos="700"/>
        </w:tabs>
        <w:ind w:left="70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Zadania osoby wspomagającej szkołę w procesie kształtowania kompetencji kluczowych uczniów.</w:t>
      </w:r>
    </w:p>
    <w:p w:rsidR="00CE7B1F" w:rsidRDefault="00CE7B1F">
      <w:pPr>
        <w:spacing w:line="377" w:lineRule="exact"/>
        <w:rPr>
          <w:sz w:val="20"/>
          <w:szCs w:val="20"/>
        </w:rPr>
      </w:pPr>
    </w:p>
    <w:p w:rsidR="00CE7B1F" w:rsidRDefault="00CF3525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Zasoby edukacyjne</w:t>
      </w:r>
    </w:p>
    <w:p w:rsidR="00CE7B1F" w:rsidRDefault="00CE7B1F">
      <w:pPr>
        <w:spacing w:line="295" w:lineRule="exact"/>
        <w:rPr>
          <w:sz w:val="20"/>
          <w:szCs w:val="20"/>
        </w:rPr>
      </w:pPr>
    </w:p>
    <w:p w:rsidR="00CE7B1F" w:rsidRPr="00094BCB" w:rsidRDefault="00CF3525" w:rsidP="00094BCB">
      <w:pPr>
        <w:pStyle w:val="Akapitzlist"/>
        <w:numPr>
          <w:ilvl w:val="0"/>
          <w:numId w:val="83"/>
        </w:numPr>
        <w:tabs>
          <w:tab w:val="left" w:pos="700"/>
        </w:tabs>
        <w:spacing w:line="336" w:lineRule="auto"/>
        <w:ind w:right="180"/>
        <w:rPr>
          <w:rFonts w:ascii="Arial" w:eastAsia="Arial" w:hAnsi="Arial" w:cs="Arial"/>
          <w:i/>
          <w:iCs/>
          <w:sz w:val="24"/>
          <w:szCs w:val="24"/>
        </w:rPr>
      </w:pPr>
      <w:r w:rsidRPr="00094BCB">
        <w:rPr>
          <w:rFonts w:ascii="Arial" w:eastAsia="Arial" w:hAnsi="Arial" w:cs="Arial"/>
          <w:sz w:val="24"/>
          <w:szCs w:val="24"/>
        </w:rPr>
        <w:t>Komisja Europejska/EACEA/</w:t>
      </w:r>
      <w:proofErr w:type="spellStart"/>
      <w:r w:rsidRPr="00094BCB">
        <w:rPr>
          <w:rFonts w:ascii="Arial" w:eastAsia="Arial" w:hAnsi="Arial" w:cs="Arial"/>
          <w:sz w:val="24"/>
          <w:szCs w:val="24"/>
        </w:rPr>
        <w:t>Eurydice</w:t>
      </w:r>
      <w:proofErr w:type="spellEnd"/>
      <w:r w:rsidRPr="00094BCB">
        <w:rPr>
          <w:rFonts w:ascii="Arial" w:eastAsia="Arial" w:hAnsi="Arial" w:cs="Arial"/>
          <w:sz w:val="24"/>
          <w:szCs w:val="24"/>
        </w:rPr>
        <w:t xml:space="preserve">, </w:t>
      </w:r>
      <w:hyperlink r:id="rId14">
        <w:r w:rsidRPr="00094BCB"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Rozwijanie kompetencji kluczowych w szkołach w Europie. Wyzwania i</w:t>
        </w:r>
        <w:r w:rsidRPr="00094BCB">
          <w:rPr>
            <w:rFonts w:ascii="Arial" w:eastAsia="Arial" w:hAnsi="Arial" w:cs="Arial"/>
            <w:sz w:val="24"/>
            <w:szCs w:val="24"/>
            <w:u w:val="single"/>
          </w:rPr>
          <w:t xml:space="preserve"> </w:t>
        </w:r>
        <w:r w:rsidRPr="00094BCB"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szanse dla</w:t>
        </w:r>
      </w:hyperlink>
      <w:r w:rsidRPr="00094BCB">
        <w:rPr>
          <w:rFonts w:ascii="Arial" w:eastAsia="Arial" w:hAnsi="Arial" w:cs="Arial"/>
          <w:sz w:val="24"/>
          <w:szCs w:val="24"/>
        </w:rPr>
        <w:t xml:space="preserve"> </w:t>
      </w:r>
      <w:hyperlink r:id="rId15">
        <w:r w:rsidRPr="00094BCB"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polityki edukacyjnej. Raport Eurydice</w:t>
        </w:r>
        <w:r w:rsidRPr="00094BCB">
          <w:rPr>
            <w:rFonts w:ascii="Arial" w:eastAsia="Arial" w:hAnsi="Arial" w:cs="Arial"/>
            <w:sz w:val="24"/>
            <w:szCs w:val="24"/>
          </w:rPr>
          <w:t xml:space="preserve">, </w:t>
        </w:r>
      </w:hyperlink>
      <w:r w:rsidRPr="00094BCB">
        <w:rPr>
          <w:rFonts w:ascii="Arial" w:eastAsia="Arial" w:hAnsi="Arial" w:cs="Arial"/>
          <w:i/>
          <w:iCs/>
          <w:sz w:val="24"/>
          <w:szCs w:val="24"/>
        </w:rPr>
        <w:t xml:space="preserve">Urząd </w:t>
      </w:r>
      <w:r w:rsidRPr="00094BCB">
        <w:rPr>
          <w:rFonts w:ascii="Arial" w:eastAsia="Arial" w:hAnsi="Arial" w:cs="Arial"/>
          <w:sz w:val="24"/>
          <w:szCs w:val="24"/>
        </w:rPr>
        <w:t>Publikacji Unii Europejskiej, Luksem</w:t>
      </w:r>
      <w:r w:rsidR="00880C78" w:rsidRPr="00094BCB">
        <w:rPr>
          <w:rFonts w:ascii="Arial" w:eastAsia="Arial" w:hAnsi="Arial" w:cs="Arial"/>
          <w:sz w:val="24"/>
          <w:szCs w:val="24"/>
        </w:rPr>
        <w:t>burg 2012 [online, dostęp dn. 27.06.2017</w:t>
      </w:r>
      <w:r w:rsidRPr="00094BCB">
        <w:rPr>
          <w:rFonts w:ascii="Arial" w:eastAsia="Arial" w:hAnsi="Arial" w:cs="Arial"/>
          <w:sz w:val="24"/>
          <w:szCs w:val="24"/>
        </w:rPr>
        <w:t>].</w:t>
      </w:r>
    </w:p>
    <w:p w:rsidR="00CE7B1F" w:rsidRDefault="00CE7B1F">
      <w:pPr>
        <w:spacing w:line="49" w:lineRule="exact"/>
        <w:rPr>
          <w:rFonts w:ascii="Arial" w:eastAsia="Arial" w:hAnsi="Arial" w:cs="Arial"/>
          <w:i/>
          <w:iCs/>
          <w:sz w:val="24"/>
          <w:szCs w:val="24"/>
        </w:rPr>
      </w:pPr>
    </w:p>
    <w:p w:rsidR="00CE7B1F" w:rsidRDefault="00CF3525" w:rsidP="00880C78">
      <w:pPr>
        <w:numPr>
          <w:ilvl w:val="0"/>
          <w:numId w:val="29"/>
        </w:numPr>
        <w:tabs>
          <w:tab w:val="left" w:pos="700"/>
        </w:tabs>
        <w:spacing w:line="333" w:lineRule="auto"/>
        <w:ind w:left="700" w:right="78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Rozporządzenie Ministra Edukacji Narodowej z dn. 27 sierpnia 2012 r. w sprawie podstawy programowej wychowania przedszkolnego oraz kształcenia ogólnego w poszczególnych typach szkół (Dz.U. z 2012 r. poz. 977 z późn. zm.).</w:t>
      </w:r>
    </w:p>
    <w:p w:rsidR="00CE7B1F" w:rsidRDefault="00CE7B1F">
      <w:pPr>
        <w:spacing w:line="54" w:lineRule="exact"/>
        <w:rPr>
          <w:rFonts w:ascii="Symbol" w:eastAsia="Symbol" w:hAnsi="Symbol" w:cs="Symbol"/>
          <w:sz w:val="24"/>
          <w:szCs w:val="24"/>
        </w:rPr>
      </w:pPr>
    </w:p>
    <w:p w:rsidR="00CE7B1F" w:rsidRPr="00EC2982" w:rsidRDefault="00EC2982" w:rsidP="00EC2982">
      <w:pPr>
        <w:numPr>
          <w:ilvl w:val="0"/>
          <w:numId w:val="29"/>
        </w:numPr>
        <w:tabs>
          <w:tab w:val="left" w:pos="700"/>
        </w:tabs>
        <w:spacing w:line="333" w:lineRule="auto"/>
        <w:ind w:left="700" w:right="420" w:hanging="346"/>
        <w:rPr>
          <w:rFonts w:ascii="Symbol" w:eastAsia="Symbol" w:hAnsi="Symbol" w:cs="Symbol"/>
          <w:sz w:val="24"/>
          <w:szCs w:val="24"/>
        </w:rPr>
      </w:pPr>
      <w:r>
        <w:rPr>
          <w:rFonts w:ascii="Symbol" w:eastAsia="Symbol" w:hAnsi="Symbol" w:cs="Symbol"/>
          <w:noProof/>
          <w:sz w:val="24"/>
          <w:szCs w:val="24"/>
        </w:rPr>
        <w:drawing>
          <wp:anchor distT="0" distB="0" distL="114300" distR="114300" simplePos="0" relativeHeight="251654656" behindDoc="1" locked="0" layoutInCell="0" allowOverlap="1" wp14:anchorId="5E9BD6E7" wp14:editId="1B9044AC">
            <wp:simplePos x="0" y="0"/>
            <wp:positionH relativeFrom="column">
              <wp:posOffset>2212340</wp:posOffset>
            </wp:positionH>
            <wp:positionV relativeFrom="paragraph">
              <wp:posOffset>198755</wp:posOffset>
            </wp:positionV>
            <wp:extent cx="4912360" cy="688975"/>
            <wp:effectExtent l="0" t="0" r="2540" b="0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88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F3525">
        <w:rPr>
          <w:rFonts w:ascii="Arial" w:eastAsia="Arial" w:hAnsi="Arial" w:cs="Arial"/>
          <w:sz w:val="24"/>
          <w:szCs w:val="24"/>
        </w:rPr>
        <w:t>Rozporządzenie Ministra Edukacji Narodowej z dn. 6 sierpnia 2015 r. w sprawie wymagań wobec szkół i placówek (Dz.U. z 2015 r. poz. 1214).</w:t>
      </w:r>
    </w:p>
    <w:p w:rsidR="00CE7B1F" w:rsidRDefault="00CE7B1F" w:rsidP="00094BCB">
      <w:pPr>
        <w:spacing w:line="20" w:lineRule="exact"/>
        <w:rPr>
          <w:rFonts w:ascii="Symbol" w:eastAsia="Symbol" w:hAnsi="Symbol" w:cs="Symbol"/>
          <w:sz w:val="24"/>
          <w:szCs w:val="24"/>
        </w:rPr>
      </w:pPr>
    </w:p>
    <w:p w:rsidR="00CE7B1F" w:rsidRDefault="00CE7B1F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CE7B1F" w:rsidRDefault="00CE7B1F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CE7B1F" w:rsidRDefault="00CE7B1F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CE7B1F" w:rsidRDefault="00CE7B1F">
      <w:pPr>
        <w:spacing w:line="291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CE7B1F" w:rsidRDefault="00CE7B1F">
      <w:pPr>
        <w:sectPr w:rsidR="00CE7B1F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CE7B1F" w:rsidRDefault="00CE7B1F">
      <w:pPr>
        <w:spacing w:line="292" w:lineRule="exact"/>
        <w:rPr>
          <w:sz w:val="20"/>
          <w:szCs w:val="20"/>
        </w:rPr>
      </w:pPr>
      <w:bookmarkStart w:id="19" w:name="page21"/>
      <w:bookmarkEnd w:id="19"/>
    </w:p>
    <w:p w:rsidR="00CE7B1F" w:rsidRDefault="00CF3525" w:rsidP="00880C78">
      <w:pPr>
        <w:numPr>
          <w:ilvl w:val="0"/>
          <w:numId w:val="30"/>
        </w:numPr>
        <w:tabs>
          <w:tab w:val="left" w:pos="700"/>
        </w:tabs>
        <w:spacing w:line="333" w:lineRule="auto"/>
        <w:ind w:left="700" w:right="44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Zalecenie Parlamentu Europejskiego i Rady nr 2006/962/WE z dn. 18 grudnia 2006 r. w sprawie kompetencji kluczowych w procesie uczenia się przez całe życie (Dz.U. L 394 z 30.12.2006).</w:t>
      </w:r>
    </w:p>
    <w:p w:rsidR="00CE7B1F" w:rsidRDefault="00CE7B1F">
      <w:pPr>
        <w:spacing w:line="264" w:lineRule="exact"/>
        <w:rPr>
          <w:sz w:val="20"/>
          <w:szCs w:val="20"/>
        </w:rPr>
      </w:pPr>
    </w:p>
    <w:p w:rsidR="00CE7B1F" w:rsidRDefault="00CF3525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Zalecane metody i techniki pracy</w:t>
      </w:r>
    </w:p>
    <w:p w:rsidR="00CE7B1F" w:rsidRDefault="00CE7B1F">
      <w:pPr>
        <w:spacing w:line="272" w:lineRule="exact"/>
        <w:rPr>
          <w:sz w:val="20"/>
          <w:szCs w:val="20"/>
        </w:rPr>
      </w:pPr>
    </w:p>
    <w:p w:rsidR="00CE7B1F" w:rsidRDefault="00CF3525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Metody podające: wykład, prezentacja.</w:t>
      </w:r>
    </w:p>
    <w:p w:rsidR="00CE7B1F" w:rsidRDefault="00CE7B1F">
      <w:pPr>
        <w:spacing w:line="257" w:lineRule="exact"/>
        <w:rPr>
          <w:sz w:val="20"/>
          <w:szCs w:val="20"/>
        </w:rPr>
      </w:pPr>
    </w:p>
    <w:p w:rsidR="00CE7B1F" w:rsidRDefault="00CF3525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Metody warsztatowe: analiza dokumentów, dyskusja, quiz, piramida priorytetów.</w:t>
      </w:r>
    </w:p>
    <w:p w:rsidR="00CE7B1F" w:rsidRDefault="00CE7B1F">
      <w:pPr>
        <w:spacing w:line="377" w:lineRule="exact"/>
        <w:rPr>
          <w:sz w:val="20"/>
          <w:szCs w:val="20"/>
        </w:rPr>
      </w:pPr>
    </w:p>
    <w:p w:rsidR="00CE7B1F" w:rsidRDefault="00CF3525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Moduł III. Rozwój kompetencji porozumiewanie się w językach obcych na III etapie kształcenia</w:t>
      </w:r>
    </w:p>
    <w:p w:rsidR="00CE7B1F" w:rsidRDefault="00CE7B1F">
      <w:pPr>
        <w:spacing w:line="400" w:lineRule="exact"/>
        <w:rPr>
          <w:sz w:val="20"/>
          <w:szCs w:val="20"/>
        </w:rPr>
      </w:pPr>
    </w:p>
    <w:p w:rsidR="00CE7B1F" w:rsidRDefault="00CF3525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Cele operacyjne</w:t>
      </w:r>
    </w:p>
    <w:p w:rsidR="00CE7B1F" w:rsidRDefault="00CE7B1F">
      <w:pPr>
        <w:spacing w:line="272" w:lineRule="exact"/>
        <w:rPr>
          <w:sz w:val="20"/>
          <w:szCs w:val="20"/>
        </w:rPr>
      </w:pPr>
    </w:p>
    <w:p w:rsidR="00CE7B1F" w:rsidRDefault="00CF3525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Uczestnik szkolenia:</w:t>
      </w:r>
    </w:p>
    <w:p w:rsidR="00CE7B1F" w:rsidRDefault="00CE7B1F">
      <w:pPr>
        <w:spacing w:line="256" w:lineRule="exact"/>
        <w:rPr>
          <w:sz w:val="20"/>
          <w:szCs w:val="20"/>
        </w:rPr>
      </w:pPr>
    </w:p>
    <w:p w:rsidR="00CE7B1F" w:rsidRDefault="00CF3525" w:rsidP="00880C78">
      <w:pPr>
        <w:numPr>
          <w:ilvl w:val="0"/>
          <w:numId w:val="31"/>
        </w:numPr>
        <w:tabs>
          <w:tab w:val="left" w:pos="700"/>
        </w:tabs>
        <w:ind w:left="70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opisuje poziom rozwoju kompetencji porozumiewania się w językach obcych na III etapie edukacyjnym;</w:t>
      </w:r>
    </w:p>
    <w:p w:rsidR="00CE7B1F" w:rsidRDefault="00CE7B1F">
      <w:pPr>
        <w:spacing w:line="166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0"/>
          <w:numId w:val="31"/>
        </w:numPr>
        <w:tabs>
          <w:tab w:val="left" w:pos="700"/>
        </w:tabs>
        <w:spacing w:line="333" w:lineRule="auto"/>
        <w:ind w:left="700" w:right="140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wyjaśnia znaczenie rozwijania kompetencji porozumiewania się w językach obcych w procesie edukacji szkolnej i w dorosłym życiu;</w:t>
      </w:r>
    </w:p>
    <w:p w:rsidR="00CE7B1F" w:rsidRDefault="00CE7B1F">
      <w:pPr>
        <w:spacing w:line="51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0"/>
          <w:numId w:val="31"/>
        </w:numPr>
        <w:tabs>
          <w:tab w:val="left" w:pos="700"/>
        </w:tabs>
        <w:spacing w:line="336" w:lineRule="auto"/>
        <w:ind w:left="700" w:right="46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na podstawie badań ogólnopolskich i treści podstawy programowej wskazuje kierunki kształtowania kompetencji uczniów dotyczącej porozumiewania się w językach obcych;</w:t>
      </w:r>
    </w:p>
    <w:p w:rsidR="00CE7B1F" w:rsidRDefault="00CE7B1F">
      <w:pPr>
        <w:spacing w:line="46" w:lineRule="exact"/>
        <w:rPr>
          <w:rFonts w:ascii="Symbol" w:eastAsia="Symbol" w:hAnsi="Symbol" w:cs="Symbol"/>
          <w:sz w:val="24"/>
          <w:szCs w:val="24"/>
        </w:rPr>
      </w:pPr>
    </w:p>
    <w:p w:rsidR="00CE7B1F" w:rsidRPr="00EC2982" w:rsidRDefault="00CF3525" w:rsidP="00EC2982">
      <w:pPr>
        <w:numPr>
          <w:ilvl w:val="0"/>
          <w:numId w:val="31"/>
        </w:numPr>
        <w:tabs>
          <w:tab w:val="left" w:pos="700"/>
        </w:tabs>
        <w:spacing w:line="344" w:lineRule="auto"/>
        <w:ind w:left="700" w:right="10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charakteryzuje główne zagadnienia dotyczące różnojęzyczności i międzykulturowości, w tym podejścia pluralistyczne do języków i kultur: otwarcie na języki, podejście międzykulturowe, interkomprehensję i zintegrowane podejścia dydaktyczne do uczenia się języków.</w:t>
      </w:r>
    </w:p>
    <w:p w:rsidR="00CE7B1F" w:rsidRDefault="00CF3525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56704" behindDoc="1" locked="0" layoutInCell="0" allowOverlap="1">
            <wp:simplePos x="0" y="0"/>
            <wp:positionH relativeFrom="column">
              <wp:posOffset>2212340</wp:posOffset>
            </wp:positionH>
            <wp:positionV relativeFrom="paragraph">
              <wp:posOffset>78740</wp:posOffset>
            </wp:positionV>
            <wp:extent cx="4912360" cy="688975"/>
            <wp:effectExtent l="0" t="0" r="0" b="0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88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91" w:lineRule="exact"/>
        <w:rPr>
          <w:sz w:val="20"/>
          <w:szCs w:val="20"/>
        </w:rPr>
      </w:pPr>
    </w:p>
    <w:p w:rsidR="00CE7B1F" w:rsidRDefault="00CF3525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CE7B1F" w:rsidRDefault="00CE7B1F">
      <w:pPr>
        <w:sectPr w:rsidR="00CE7B1F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CE7B1F" w:rsidRDefault="00CE7B1F">
      <w:pPr>
        <w:spacing w:line="262" w:lineRule="exact"/>
        <w:rPr>
          <w:sz w:val="20"/>
          <w:szCs w:val="20"/>
        </w:rPr>
      </w:pPr>
      <w:bookmarkStart w:id="20" w:name="page22"/>
      <w:bookmarkEnd w:id="20"/>
    </w:p>
    <w:p w:rsidR="00CE7B1F" w:rsidRDefault="00CF3525">
      <w:pPr>
        <w:ind w:left="4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Szczegółowe treści</w:t>
      </w:r>
    </w:p>
    <w:p w:rsidR="00CE7B1F" w:rsidRDefault="00CE7B1F">
      <w:pPr>
        <w:spacing w:line="260" w:lineRule="exact"/>
        <w:rPr>
          <w:sz w:val="20"/>
          <w:szCs w:val="20"/>
        </w:rPr>
      </w:pPr>
    </w:p>
    <w:p w:rsidR="00CE7B1F" w:rsidRDefault="00CF3525" w:rsidP="00880C78">
      <w:pPr>
        <w:numPr>
          <w:ilvl w:val="0"/>
          <w:numId w:val="32"/>
        </w:numPr>
        <w:tabs>
          <w:tab w:val="left" w:pos="724"/>
        </w:tabs>
        <w:ind w:left="724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Istotne elementy definicji porozumiewania się w językach obcych</w:t>
      </w:r>
      <w:r w:rsidR="00BA2454">
        <w:rPr>
          <w:rFonts w:ascii="Arial" w:eastAsia="Arial" w:hAnsi="Arial" w:cs="Arial"/>
          <w:sz w:val="32"/>
          <w:szCs w:val="32"/>
          <w:vertAlign w:val="superscript"/>
        </w:rPr>
        <w:t>11</w:t>
      </w:r>
      <w:r>
        <w:rPr>
          <w:rFonts w:ascii="Arial" w:eastAsia="Arial" w:hAnsi="Arial" w:cs="Arial"/>
          <w:sz w:val="24"/>
          <w:szCs w:val="24"/>
        </w:rPr>
        <w:t xml:space="preserve"> kształtowane na III etapie edukacyjnym:</w:t>
      </w:r>
    </w:p>
    <w:p w:rsidR="00CE7B1F" w:rsidRDefault="00CE7B1F">
      <w:pPr>
        <w:spacing w:line="220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1"/>
          <w:numId w:val="32"/>
        </w:numPr>
        <w:tabs>
          <w:tab w:val="left" w:pos="1424"/>
        </w:tabs>
        <w:spacing w:line="336" w:lineRule="auto"/>
        <w:ind w:left="1424" w:right="44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sprawność porozumiewania się w języku ojczystym jako baza kompetencji porozumiewania się w językach obcych (rozumienie, wyrażanie, interpretowanie myśli, pojęć i faktów);</w:t>
      </w:r>
    </w:p>
    <w:p w:rsidR="00CE7B1F" w:rsidRDefault="00CE7B1F">
      <w:pPr>
        <w:spacing w:line="47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1"/>
          <w:numId w:val="32"/>
        </w:numPr>
        <w:tabs>
          <w:tab w:val="left" w:pos="1424"/>
        </w:tabs>
        <w:spacing w:line="333" w:lineRule="auto"/>
        <w:ind w:left="1424" w:right="20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sprawność w posługiwaniu się językiem (słownictwo, gramatyka funkcjonalna, typy interakcji, konteksty posługiwania się językiem);</w:t>
      </w:r>
    </w:p>
    <w:p w:rsidR="00CE7B1F" w:rsidRDefault="00CE7B1F">
      <w:pPr>
        <w:spacing w:line="53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1"/>
          <w:numId w:val="32"/>
        </w:numPr>
        <w:tabs>
          <w:tab w:val="left" w:pos="1424"/>
        </w:tabs>
        <w:spacing w:line="333" w:lineRule="auto"/>
        <w:ind w:left="1424" w:right="92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sprawność komunikacyjna i umiejętności mediacyjne, w tym komunikacja niewerbalna i znaczenie mowy ciała w kontekście różnych kultur i języków;</w:t>
      </w:r>
    </w:p>
    <w:p w:rsidR="00CE7B1F" w:rsidRDefault="00CE7B1F">
      <w:pPr>
        <w:spacing w:line="22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1"/>
          <w:numId w:val="32"/>
        </w:numPr>
        <w:tabs>
          <w:tab w:val="left" w:pos="1424"/>
        </w:tabs>
        <w:ind w:left="1424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konwencje społeczne i konteksty kulturowe;</w:t>
      </w:r>
    </w:p>
    <w:p w:rsidR="00CE7B1F" w:rsidRDefault="00CE7B1F">
      <w:pPr>
        <w:spacing w:line="166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1"/>
          <w:numId w:val="32"/>
        </w:numPr>
        <w:tabs>
          <w:tab w:val="left" w:pos="1424"/>
        </w:tabs>
        <w:spacing w:line="334" w:lineRule="auto"/>
        <w:ind w:left="1424" w:right="110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nastawienie do nauki języka (pozytywne podejście do procesu uczenia się, ciekawość języków i komunikacji międzykulturowej, w tym otwarcie na języki jako jedno z podejść pluralistycznych).</w:t>
      </w:r>
    </w:p>
    <w:p w:rsidR="00CE7B1F" w:rsidRDefault="00CE7B1F">
      <w:pPr>
        <w:spacing w:line="169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0"/>
          <w:numId w:val="32"/>
        </w:numPr>
        <w:tabs>
          <w:tab w:val="left" w:pos="724"/>
        </w:tabs>
        <w:spacing w:line="336" w:lineRule="auto"/>
        <w:ind w:left="724" w:right="144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Kompetencje ogólne i językowe kompetencje komunikacyjne według Europejskiego Systemu Opisu Kształcenia Językowego.</w:t>
      </w:r>
    </w:p>
    <w:p w:rsidR="00CE7B1F" w:rsidRDefault="00CE7B1F">
      <w:pPr>
        <w:spacing w:line="46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0"/>
          <w:numId w:val="32"/>
        </w:numPr>
        <w:tabs>
          <w:tab w:val="left" w:pos="724"/>
        </w:tabs>
        <w:spacing w:line="333" w:lineRule="auto"/>
        <w:ind w:left="724" w:right="20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Znaczenie kształtowania kompetencji porozumiewania się w językach obcych na III etapie edukacyjnym dla dalszych losów ucznia:</w:t>
      </w:r>
    </w:p>
    <w:p w:rsidR="00CE7B1F" w:rsidRDefault="00CE7B1F">
      <w:pPr>
        <w:spacing w:line="145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1"/>
          <w:numId w:val="32"/>
        </w:numPr>
        <w:tabs>
          <w:tab w:val="left" w:pos="1444"/>
        </w:tabs>
        <w:ind w:left="1444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Na jakiej bazie budujemy? Kompetencje po zakończeniu II etapu edukacji;</w:t>
      </w:r>
    </w:p>
    <w:p w:rsidR="00CE7B1F" w:rsidRDefault="00CF3525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752" behindDoc="1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367030</wp:posOffset>
                </wp:positionV>
                <wp:extent cx="1828800" cy="0"/>
                <wp:effectExtent l="0" t="0" r="0" b="0"/>
                <wp:wrapNone/>
                <wp:docPr id="50" name="Shap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8288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62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0" o:spid="_x0000_s107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0pt,28.9pt" to="144pt,28.9pt" o:allowincell="f" strokecolor="#000000" strokeweight="0.6pt"/>
            </w:pict>
          </mc:Fallback>
        </mc:AlternateContent>
      </w: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396" w:lineRule="exact"/>
        <w:rPr>
          <w:sz w:val="20"/>
          <w:szCs w:val="20"/>
        </w:rPr>
      </w:pPr>
    </w:p>
    <w:p w:rsidR="00CE7B1F" w:rsidRDefault="00BA2454" w:rsidP="00BA2454">
      <w:pPr>
        <w:tabs>
          <w:tab w:val="left" w:pos="124"/>
        </w:tabs>
        <w:rPr>
          <w:rFonts w:ascii="Arial" w:eastAsia="Arial" w:hAnsi="Arial" w:cs="Arial"/>
          <w:sz w:val="26"/>
          <w:szCs w:val="26"/>
          <w:vertAlign w:val="superscript"/>
        </w:rPr>
      </w:pPr>
      <w:r>
        <w:rPr>
          <w:rFonts w:ascii="Arial" w:eastAsia="Arial" w:hAnsi="Arial" w:cs="Arial"/>
          <w:sz w:val="20"/>
          <w:szCs w:val="20"/>
        </w:rPr>
        <w:t xml:space="preserve">11 </w:t>
      </w:r>
      <w:r w:rsidR="00CF3525">
        <w:rPr>
          <w:rFonts w:ascii="Arial" w:eastAsia="Arial" w:hAnsi="Arial" w:cs="Arial"/>
          <w:sz w:val="20"/>
          <w:szCs w:val="20"/>
        </w:rPr>
        <w:t>Oprac. na podstawie definicji kompetencji kluczowych zawartych w Zaleceniu Parlamentu Europejskiego i Rady oraz Polskiej Ramy Kwalifikacji.</w:t>
      </w:r>
    </w:p>
    <w:p w:rsidR="00CE7B1F" w:rsidRDefault="00CE7B1F" w:rsidP="00EC2982">
      <w:pPr>
        <w:rPr>
          <w:sz w:val="20"/>
          <w:szCs w:val="20"/>
        </w:rPr>
      </w:pPr>
    </w:p>
    <w:p w:rsidR="00CE7B1F" w:rsidRDefault="00CF3525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59776" behindDoc="1" locked="0" layoutInCell="0" allowOverlap="1">
            <wp:simplePos x="0" y="0"/>
            <wp:positionH relativeFrom="column">
              <wp:posOffset>2214880</wp:posOffset>
            </wp:positionH>
            <wp:positionV relativeFrom="paragraph">
              <wp:posOffset>78740</wp:posOffset>
            </wp:positionV>
            <wp:extent cx="4912360" cy="688975"/>
            <wp:effectExtent l="0" t="0" r="0" b="0"/>
            <wp:wrapNone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88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91" w:lineRule="exact"/>
        <w:rPr>
          <w:sz w:val="20"/>
          <w:szCs w:val="20"/>
        </w:rPr>
      </w:pPr>
    </w:p>
    <w:p w:rsidR="00CE7B1F" w:rsidRDefault="00CF3525">
      <w:pPr>
        <w:ind w:right="-3"/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CE7B1F" w:rsidRDefault="00CE7B1F">
      <w:pPr>
        <w:sectPr w:rsidR="00CE7B1F">
          <w:pgSz w:w="16840" w:h="11906" w:orient="landscape"/>
          <w:pgMar w:top="1440" w:right="1418" w:bottom="0" w:left="1416" w:header="0" w:footer="0" w:gutter="0"/>
          <w:cols w:space="708" w:equalWidth="0">
            <w:col w:w="14004"/>
          </w:cols>
        </w:sectPr>
      </w:pPr>
    </w:p>
    <w:p w:rsidR="00CE7B1F" w:rsidRDefault="00CE7B1F">
      <w:pPr>
        <w:spacing w:line="292" w:lineRule="exact"/>
        <w:rPr>
          <w:sz w:val="20"/>
          <w:szCs w:val="20"/>
        </w:rPr>
      </w:pPr>
      <w:bookmarkStart w:id="21" w:name="page23"/>
      <w:bookmarkEnd w:id="21"/>
    </w:p>
    <w:p w:rsidR="00CE7B1F" w:rsidRDefault="00CF3525" w:rsidP="00880C78">
      <w:pPr>
        <w:numPr>
          <w:ilvl w:val="1"/>
          <w:numId w:val="33"/>
        </w:numPr>
        <w:tabs>
          <w:tab w:val="left" w:pos="1440"/>
        </w:tabs>
        <w:spacing w:line="333" w:lineRule="auto"/>
        <w:ind w:left="1440" w:right="10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Do czego zmierzamy? Na czym uczeń powinien zakończyć kształtowanie kompetencji związanej z porozumiewaniem się w językach obcych na III etapie edukacyjnym;</w:t>
      </w:r>
    </w:p>
    <w:p w:rsidR="00CE7B1F" w:rsidRDefault="00CE7B1F">
      <w:pPr>
        <w:spacing w:line="53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1"/>
          <w:numId w:val="33"/>
        </w:numPr>
        <w:tabs>
          <w:tab w:val="left" w:pos="1440"/>
        </w:tabs>
        <w:spacing w:line="333" w:lineRule="auto"/>
        <w:ind w:left="1440" w:right="30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Jaka jest perspektywa? Znaczenie kompetencji porozumiewania się w językach obcych w dorosłym życiu i na rynku pracy.</w:t>
      </w:r>
    </w:p>
    <w:p w:rsidR="00CE7B1F" w:rsidRDefault="00CE7B1F">
      <w:pPr>
        <w:spacing w:line="145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0"/>
          <w:numId w:val="33"/>
        </w:numPr>
        <w:tabs>
          <w:tab w:val="left" w:pos="700"/>
        </w:tabs>
        <w:ind w:left="70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Porozumiewanie się w językach obcych w polskiej szkole w świetle badań edukacyjnych.</w:t>
      </w:r>
    </w:p>
    <w:p w:rsidR="00CE7B1F" w:rsidRDefault="00CE7B1F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0"/>
          <w:numId w:val="33"/>
        </w:numPr>
        <w:tabs>
          <w:tab w:val="left" w:pos="700"/>
        </w:tabs>
        <w:spacing w:line="333" w:lineRule="auto"/>
        <w:ind w:left="700" w:right="90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Profil kompetencyjny ucznia i profil kompetencyjny nauczyciela na III etapie edukacji w kontekście zapisów podstawy programowej jako kierunku wspomagania szkół.</w:t>
      </w:r>
    </w:p>
    <w:p w:rsidR="00CE7B1F" w:rsidRDefault="00CE7B1F">
      <w:pPr>
        <w:spacing w:line="25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0"/>
          <w:numId w:val="33"/>
        </w:numPr>
        <w:tabs>
          <w:tab w:val="left" w:pos="700"/>
        </w:tabs>
        <w:ind w:left="70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Czynniki sprzyjające kształtowaniu kompetencji porozumiewania się w językach obcych, m.in.</w:t>
      </w:r>
    </w:p>
    <w:p w:rsidR="00CE7B1F" w:rsidRDefault="00CE7B1F">
      <w:pPr>
        <w:spacing w:line="255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1"/>
          <w:numId w:val="33"/>
        </w:numPr>
        <w:tabs>
          <w:tab w:val="left" w:pos="1420"/>
        </w:tabs>
        <w:ind w:left="142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strategie nauczania oraz metody i formy pracy dobrane odpowiednio do etapu rozwojowego;</w:t>
      </w:r>
    </w:p>
    <w:p w:rsidR="00CE7B1F" w:rsidRDefault="00CE7B1F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1"/>
          <w:numId w:val="33"/>
        </w:numPr>
        <w:tabs>
          <w:tab w:val="left" w:pos="1420"/>
        </w:tabs>
        <w:ind w:left="142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współpraca nauczycieli;</w:t>
      </w:r>
    </w:p>
    <w:p w:rsidR="00CE7B1F" w:rsidRDefault="00CE7B1F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1"/>
          <w:numId w:val="33"/>
        </w:numPr>
        <w:tabs>
          <w:tab w:val="left" w:pos="1420"/>
        </w:tabs>
        <w:ind w:left="142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praca wychowawcza;</w:t>
      </w:r>
    </w:p>
    <w:p w:rsidR="00CE7B1F" w:rsidRDefault="00CE7B1F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1"/>
          <w:numId w:val="33"/>
        </w:numPr>
        <w:tabs>
          <w:tab w:val="left" w:pos="1420"/>
        </w:tabs>
        <w:ind w:left="142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środki dydaktyczne, w tym narzędzia TIK, w procesie edukacji językowej.</w:t>
      </w:r>
    </w:p>
    <w:p w:rsidR="00CE7B1F" w:rsidRDefault="00CE7B1F">
      <w:pPr>
        <w:spacing w:line="377" w:lineRule="exact"/>
        <w:rPr>
          <w:sz w:val="20"/>
          <w:szCs w:val="20"/>
        </w:rPr>
      </w:pPr>
    </w:p>
    <w:p w:rsidR="00CE7B1F" w:rsidRDefault="00CF3525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Zasoby edukacyjne</w:t>
      </w:r>
    </w:p>
    <w:p w:rsidR="00CE7B1F" w:rsidRDefault="00CE7B1F">
      <w:pPr>
        <w:spacing w:line="271" w:lineRule="exact"/>
        <w:rPr>
          <w:sz w:val="20"/>
          <w:szCs w:val="20"/>
        </w:rPr>
      </w:pPr>
    </w:p>
    <w:p w:rsidR="00CE7B1F" w:rsidRPr="00094BCB" w:rsidRDefault="00285C0B" w:rsidP="00094BCB">
      <w:pPr>
        <w:pStyle w:val="Akapitzlist"/>
        <w:numPr>
          <w:ilvl w:val="0"/>
          <w:numId w:val="83"/>
        </w:numPr>
        <w:tabs>
          <w:tab w:val="left" w:pos="720"/>
        </w:tabs>
        <w:rPr>
          <w:rFonts w:ascii="Arial" w:eastAsia="Arial" w:hAnsi="Arial" w:cs="Arial"/>
          <w:sz w:val="24"/>
          <w:szCs w:val="24"/>
        </w:rPr>
      </w:pPr>
      <w:hyperlink r:id="rId16">
        <w:r w:rsidR="00CF3525" w:rsidRPr="00094BCB">
          <w:rPr>
            <w:rFonts w:ascii="Arial" w:eastAsia="Arial" w:hAnsi="Arial" w:cs="Arial"/>
            <w:sz w:val="24"/>
            <w:szCs w:val="24"/>
            <w:u w:val="single"/>
          </w:rPr>
          <w:t xml:space="preserve">Badanie </w:t>
        </w:r>
        <w:proofErr w:type="spellStart"/>
        <w:r w:rsidR="00CF3525" w:rsidRPr="00094BCB">
          <w:rPr>
            <w:rFonts w:ascii="Arial" w:eastAsia="Arial" w:hAnsi="Arial" w:cs="Arial"/>
            <w:sz w:val="24"/>
            <w:szCs w:val="24"/>
            <w:u w:val="single"/>
          </w:rPr>
          <w:t>European</w:t>
        </w:r>
        <w:proofErr w:type="spellEnd"/>
        <w:r w:rsidR="00CF3525" w:rsidRPr="00094BCB">
          <w:rPr>
            <w:rFonts w:ascii="Arial" w:eastAsia="Arial" w:hAnsi="Arial" w:cs="Arial"/>
            <w:sz w:val="24"/>
            <w:szCs w:val="24"/>
            <w:u w:val="single"/>
          </w:rPr>
          <w:t xml:space="preserve"> </w:t>
        </w:r>
        <w:proofErr w:type="spellStart"/>
        <w:r w:rsidR="00CF3525" w:rsidRPr="00094BCB">
          <w:rPr>
            <w:rFonts w:ascii="Arial" w:eastAsia="Arial" w:hAnsi="Arial" w:cs="Arial"/>
            <w:sz w:val="24"/>
            <w:szCs w:val="24"/>
            <w:u w:val="single"/>
          </w:rPr>
          <w:t>Survey</w:t>
        </w:r>
        <w:proofErr w:type="spellEnd"/>
        <w:r w:rsidR="00CF3525" w:rsidRPr="00094BCB">
          <w:rPr>
            <w:rFonts w:ascii="Arial" w:eastAsia="Arial" w:hAnsi="Arial" w:cs="Arial"/>
            <w:sz w:val="24"/>
            <w:szCs w:val="24"/>
            <w:u w:val="single"/>
          </w:rPr>
          <w:t xml:space="preserve"> on Language </w:t>
        </w:r>
        <w:proofErr w:type="spellStart"/>
        <w:r w:rsidR="00CF3525" w:rsidRPr="00094BCB">
          <w:rPr>
            <w:rFonts w:ascii="Arial" w:eastAsia="Arial" w:hAnsi="Arial" w:cs="Arial"/>
            <w:sz w:val="24"/>
            <w:szCs w:val="24"/>
            <w:u w:val="single"/>
          </w:rPr>
          <w:t>Competences</w:t>
        </w:r>
        <w:proofErr w:type="spellEnd"/>
        <w:r w:rsidR="00CF3525" w:rsidRPr="00094BCB">
          <w:rPr>
            <w:rFonts w:ascii="Arial" w:eastAsia="Arial" w:hAnsi="Arial" w:cs="Arial"/>
            <w:sz w:val="24"/>
            <w:szCs w:val="24"/>
          </w:rPr>
          <w:t xml:space="preserve"> </w:t>
        </w:r>
      </w:hyperlink>
      <w:r w:rsidR="00120F44" w:rsidRPr="00094BCB">
        <w:rPr>
          <w:rFonts w:ascii="Arial" w:eastAsia="Arial" w:hAnsi="Arial" w:cs="Arial"/>
          <w:sz w:val="24"/>
          <w:szCs w:val="24"/>
        </w:rPr>
        <w:t>[online, dostęp dn.22</w:t>
      </w:r>
      <w:r w:rsidR="00C248F3" w:rsidRPr="00094BCB">
        <w:rPr>
          <w:rFonts w:ascii="Arial" w:eastAsia="Arial" w:hAnsi="Arial" w:cs="Arial"/>
          <w:sz w:val="24"/>
          <w:szCs w:val="24"/>
        </w:rPr>
        <w:t>.06.2017</w:t>
      </w:r>
      <w:r w:rsidR="00CF3525" w:rsidRPr="00094BCB">
        <w:rPr>
          <w:rFonts w:ascii="Arial" w:eastAsia="Arial" w:hAnsi="Arial" w:cs="Arial"/>
          <w:sz w:val="24"/>
          <w:szCs w:val="24"/>
        </w:rPr>
        <w:t>].</w:t>
      </w:r>
    </w:p>
    <w:p w:rsidR="00CE7B1F" w:rsidRDefault="00CE7B1F">
      <w:pPr>
        <w:spacing w:line="135" w:lineRule="exact"/>
        <w:rPr>
          <w:rFonts w:ascii="Arial" w:eastAsia="Arial" w:hAnsi="Arial" w:cs="Arial"/>
          <w:sz w:val="24"/>
          <w:szCs w:val="24"/>
        </w:rPr>
      </w:pPr>
    </w:p>
    <w:p w:rsidR="00CE7B1F" w:rsidRPr="00094BCB" w:rsidRDefault="00285C0B" w:rsidP="00094BCB">
      <w:pPr>
        <w:pStyle w:val="Akapitzlist"/>
        <w:numPr>
          <w:ilvl w:val="0"/>
          <w:numId w:val="83"/>
        </w:numPr>
        <w:tabs>
          <w:tab w:val="left" w:pos="720"/>
        </w:tabs>
        <w:rPr>
          <w:rFonts w:ascii="Arial" w:eastAsia="Arial" w:hAnsi="Arial" w:cs="Arial"/>
          <w:sz w:val="24"/>
          <w:szCs w:val="24"/>
        </w:rPr>
      </w:pPr>
      <w:hyperlink r:id="rId17">
        <w:r w:rsidR="00CF3525" w:rsidRPr="00094BCB">
          <w:rPr>
            <w:rFonts w:ascii="Arial" w:eastAsia="Arial" w:hAnsi="Arial" w:cs="Arial"/>
            <w:sz w:val="24"/>
            <w:szCs w:val="24"/>
            <w:u w:val="single"/>
          </w:rPr>
          <w:t>Badanie uczenia się i nauczania języków obcych w gimnazjum</w:t>
        </w:r>
        <w:r w:rsidR="00CF3525" w:rsidRPr="00094BCB">
          <w:rPr>
            <w:rFonts w:ascii="Arial" w:eastAsia="Arial" w:hAnsi="Arial" w:cs="Arial"/>
            <w:sz w:val="24"/>
            <w:szCs w:val="24"/>
          </w:rPr>
          <w:t xml:space="preserve"> </w:t>
        </w:r>
      </w:hyperlink>
      <w:r w:rsidR="00120F44" w:rsidRPr="00094BCB">
        <w:rPr>
          <w:rFonts w:ascii="Arial" w:eastAsia="Arial" w:hAnsi="Arial" w:cs="Arial"/>
          <w:sz w:val="24"/>
          <w:szCs w:val="24"/>
        </w:rPr>
        <w:t>[online, dostęp dn. 19.06.2017]</w:t>
      </w:r>
      <w:r w:rsidR="00CF3525" w:rsidRPr="00094BCB">
        <w:rPr>
          <w:rFonts w:ascii="Arial" w:eastAsia="Arial" w:hAnsi="Arial" w:cs="Arial"/>
          <w:sz w:val="24"/>
          <w:szCs w:val="24"/>
        </w:rPr>
        <w:t>.</w:t>
      </w:r>
    </w:p>
    <w:p w:rsidR="00CE7B1F" w:rsidRDefault="00CE7B1F">
      <w:pPr>
        <w:spacing w:line="162" w:lineRule="exact"/>
        <w:rPr>
          <w:rFonts w:ascii="Arial" w:eastAsia="Arial" w:hAnsi="Arial" w:cs="Arial"/>
          <w:sz w:val="24"/>
          <w:szCs w:val="24"/>
        </w:rPr>
      </w:pPr>
    </w:p>
    <w:p w:rsidR="00CE7B1F" w:rsidRPr="00094BCB" w:rsidRDefault="00285C0B" w:rsidP="00094BCB">
      <w:pPr>
        <w:pStyle w:val="Akapitzlist"/>
        <w:numPr>
          <w:ilvl w:val="0"/>
          <w:numId w:val="83"/>
        </w:numPr>
        <w:tabs>
          <w:tab w:val="left" w:pos="720"/>
        </w:tabs>
        <w:spacing w:line="336" w:lineRule="auto"/>
        <w:ind w:right="1280"/>
        <w:rPr>
          <w:rFonts w:ascii="Arial" w:eastAsia="Arial" w:hAnsi="Arial" w:cs="Arial"/>
          <w:i/>
          <w:iCs/>
          <w:sz w:val="24"/>
          <w:szCs w:val="24"/>
        </w:rPr>
      </w:pPr>
      <w:hyperlink r:id="rId18">
        <w:r w:rsidR="00CF3525" w:rsidRPr="00094BCB"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Europejski system opisu kształcenia językowego: uczenie się, nauczanie, ocenianie</w:t>
        </w:r>
      </w:hyperlink>
      <w:r w:rsidR="00CF3525" w:rsidRPr="00094BCB">
        <w:rPr>
          <w:rFonts w:ascii="Arial" w:eastAsia="Arial" w:hAnsi="Arial" w:cs="Arial"/>
          <w:sz w:val="24"/>
          <w:szCs w:val="24"/>
        </w:rPr>
        <w:t>,</w:t>
      </w:r>
      <w:r w:rsidR="00CF3525" w:rsidRPr="00094BCB">
        <w:rPr>
          <w:rFonts w:ascii="Arial" w:eastAsia="Arial" w:hAnsi="Arial" w:cs="Arial"/>
          <w:i/>
          <w:iCs/>
          <w:sz w:val="24"/>
          <w:szCs w:val="24"/>
        </w:rPr>
        <w:t xml:space="preserve"> </w:t>
      </w:r>
      <w:r w:rsidR="00CF3525" w:rsidRPr="00094BCB">
        <w:rPr>
          <w:rFonts w:ascii="Arial" w:eastAsia="Arial" w:hAnsi="Arial" w:cs="Arial"/>
          <w:sz w:val="24"/>
          <w:szCs w:val="24"/>
        </w:rPr>
        <w:t>Centralny</w:t>
      </w:r>
      <w:r w:rsidR="00CF3525" w:rsidRPr="00094BCB">
        <w:rPr>
          <w:rFonts w:ascii="Arial" w:eastAsia="Arial" w:hAnsi="Arial" w:cs="Arial"/>
          <w:i/>
          <w:iCs/>
          <w:sz w:val="24"/>
          <w:szCs w:val="24"/>
        </w:rPr>
        <w:t xml:space="preserve"> </w:t>
      </w:r>
      <w:r w:rsidR="00CF3525" w:rsidRPr="00094BCB">
        <w:rPr>
          <w:rFonts w:ascii="Arial" w:eastAsia="Arial" w:hAnsi="Arial" w:cs="Arial"/>
          <w:sz w:val="24"/>
          <w:szCs w:val="24"/>
        </w:rPr>
        <w:t>Ośrodek Rozwoju</w:t>
      </w:r>
      <w:r w:rsidR="00CF3525" w:rsidRPr="00094BCB">
        <w:rPr>
          <w:rFonts w:ascii="Arial" w:eastAsia="Arial" w:hAnsi="Arial" w:cs="Arial"/>
          <w:i/>
          <w:iCs/>
          <w:sz w:val="24"/>
          <w:szCs w:val="24"/>
        </w:rPr>
        <w:t xml:space="preserve"> </w:t>
      </w:r>
      <w:r w:rsidR="00CF3525" w:rsidRPr="00094BCB">
        <w:rPr>
          <w:rFonts w:ascii="Arial" w:eastAsia="Arial" w:hAnsi="Arial" w:cs="Arial"/>
          <w:sz w:val="24"/>
          <w:szCs w:val="24"/>
        </w:rPr>
        <w:t>Nauczycieli, Wars</w:t>
      </w:r>
      <w:r w:rsidR="00120F44" w:rsidRPr="00094BCB">
        <w:rPr>
          <w:rFonts w:ascii="Arial" w:eastAsia="Arial" w:hAnsi="Arial" w:cs="Arial"/>
          <w:sz w:val="24"/>
          <w:szCs w:val="24"/>
        </w:rPr>
        <w:t>zawa 2001 [online, dostęp dn. 20.06.2017</w:t>
      </w:r>
      <w:r w:rsidR="00CF3525" w:rsidRPr="00094BCB">
        <w:rPr>
          <w:rFonts w:ascii="Arial" w:eastAsia="Arial" w:hAnsi="Arial" w:cs="Arial"/>
          <w:sz w:val="24"/>
          <w:szCs w:val="24"/>
        </w:rPr>
        <w:t>].</w:t>
      </w:r>
    </w:p>
    <w:p w:rsidR="00CE7B1F" w:rsidRDefault="00CE7B1F" w:rsidP="00EC2982">
      <w:pPr>
        <w:rPr>
          <w:sz w:val="20"/>
          <w:szCs w:val="20"/>
        </w:rPr>
      </w:pPr>
    </w:p>
    <w:p w:rsidR="00CE7B1F" w:rsidRDefault="00CF3525">
      <w:pPr>
        <w:spacing w:line="20" w:lineRule="exact"/>
        <w:rPr>
          <w:rFonts w:ascii="Symbol" w:eastAsia="Symbol" w:hAnsi="Symbol" w:cs="Symbol"/>
          <w:sz w:val="24"/>
          <w:szCs w:val="24"/>
        </w:rPr>
      </w:pPr>
      <w:r>
        <w:rPr>
          <w:rFonts w:ascii="Symbol" w:eastAsia="Symbol" w:hAnsi="Symbol" w:cs="Symbol"/>
          <w:noProof/>
          <w:sz w:val="24"/>
          <w:szCs w:val="24"/>
        </w:rPr>
        <w:drawing>
          <wp:anchor distT="0" distB="0" distL="114300" distR="114300" simplePos="0" relativeHeight="251661824" behindDoc="1" locked="0" layoutInCell="0" allowOverlap="1">
            <wp:simplePos x="0" y="0"/>
            <wp:positionH relativeFrom="column">
              <wp:posOffset>2212340</wp:posOffset>
            </wp:positionH>
            <wp:positionV relativeFrom="paragraph">
              <wp:posOffset>78740</wp:posOffset>
            </wp:positionV>
            <wp:extent cx="4912360" cy="688975"/>
            <wp:effectExtent l="0" t="0" r="0" b="0"/>
            <wp:wrapNone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88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E7B1F" w:rsidRDefault="00CE7B1F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CE7B1F" w:rsidRDefault="00CE7B1F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CE7B1F" w:rsidRDefault="00CE7B1F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CE7B1F" w:rsidRDefault="00CE7B1F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CE7B1F" w:rsidRDefault="00CE7B1F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CE7B1F" w:rsidRDefault="00CE7B1F">
      <w:pPr>
        <w:spacing w:line="291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CE7B1F" w:rsidRDefault="00CE7B1F">
      <w:pPr>
        <w:sectPr w:rsidR="00CE7B1F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CE7B1F" w:rsidRDefault="00CE7B1F">
      <w:pPr>
        <w:spacing w:line="260" w:lineRule="exact"/>
        <w:rPr>
          <w:sz w:val="20"/>
          <w:szCs w:val="20"/>
        </w:rPr>
      </w:pPr>
      <w:bookmarkStart w:id="22" w:name="page24"/>
      <w:bookmarkEnd w:id="22"/>
    </w:p>
    <w:p w:rsidR="00CE7B1F" w:rsidRPr="00094BCB" w:rsidRDefault="00CF3525" w:rsidP="00094BCB">
      <w:pPr>
        <w:pStyle w:val="Akapitzlist"/>
        <w:numPr>
          <w:ilvl w:val="0"/>
          <w:numId w:val="84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 w:rsidRPr="00094BCB">
        <w:rPr>
          <w:rFonts w:ascii="Arial" w:eastAsia="Arial" w:hAnsi="Arial" w:cs="Arial"/>
          <w:sz w:val="24"/>
          <w:szCs w:val="24"/>
        </w:rPr>
        <w:t xml:space="preserve">Komorowska H., </w:t>
      </w:r>
      <w:r w:rsidRPr="00094BCB">
        <w:rPr>
          <w:rFonts w:ascii="Arial" w:eastAsia="Arial" w:hAnsi="Arial" w:cs="Arial"/>
          <w:i/>
          <w:iCs/>
          <w:sz w:val="24"/>
          <w:szCs w:val="24"/>
        </w:rPr>
        <w:t>Metodyka nauczania języków obcych</w:t>
      </w:r>
      <w:r w:rsidRPr="00094BCB">
        <w:rPr>
          <w:rFonts w:ascii="Arial" w:eastAsia="Arial" w:hAnsi="Arial" w:cs="Arial"/>
          <w:sz w:val="24"/>
          <w:szCs w:val="24"/>
        </w:rPr>
        <w:t>, Wydawnictwo Fraszka Edukacyjna, Warszawa 2005.</w:t>
      </w:r>
    </w:p>
    <w:p w:rsidR="00CE7B1F" w:rsidRDefault="00CE7B1F" w:rsidP="00094BCB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CE7B1F" w:rsidRPr="00094BCB" w:rsidRDefault="00285C0B" w:rsidP="00094BCB">
      <w:pPr>
        <w:pStyle w:val="Akapitzlist"/>
        <w:numPr>
          <w:ilvl w:val="0"/>
          <w:numId w:val="84"/>
        </w:numPr>
        <w:tabs>
          <w:tab w:val="left" w:pos="720"/>
        </w:tabs>
        <w:rPr>
          <w:rFonts w:ascii="Arial" w:eastAsia="Arial" w:hAnsi="Arial" w:cs="Arial"/>
          <w:i/>
          <w:iCs/>
          <w:sz w:val="24"/>
          <w:szCs w:val="24"/>
        </w:rPr>
      </w:pPr>
      <w:hyperlink r:id="rId19">
        <w:r w:rsidR="00CF3525" w:rsidRPr="00094BCB"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Nauczanie wielojęzyczne</w:t>
        </w:r>
        <w:r w:rsidR="00CF3525" w:rsidRPr="00094BCB">
          <w:rPr>
            <w:rFonts w:ascii="Arial" w:eastAsia="Arial" w:hAnsi="Arial" w:cs="Arial"/>
            <w:sz w:val="24"/>
            <w:szCs w:val="24"/>
          </w:rPr>
          <w:t>,</w:t>
        </w:r>
        <w:r w:rsidR="00CF3525" w:rsidRPr="00094BCB">
          <w:rPr>
            <w:rFonts w:ascii="Arial" w:eastAsia="Arial" w:hAnsi="Arial" w:cs="Arial"/>
            <w:i/>
            <w:iCs/>
            <w:sz w:val="24"/>
            <w:szCs w:val="24"/>
          </w:rPr>
          <w:t xml:space="preserve"> </w:t>
        </w:r>
      </w:hyperlink>
      <w:r w:rsidR="00CF3525" w:rsidRPr="00094BCB">
        <w:rPr>
          <w:rFonts w:ascii="Arial" w:eastAsia="Arial" w:hAnsi="Arial" w:cs="Arial"/>
          <w:sz w:val="24"/>
          <w:szCs w:val="24"/>
        </w:rPr>
        <w:t>„Języki</w:t>
      </w:r>
      <w:r w:rsidR="00CF3525" w:rsidRPr="00094BCB">
        <w:rPr>
          <w:rFonts w:ascii="Arial" w:eastAsia="Arial" w:hAnsi="Arial" w:cs="Arial"/>
          <w:i/>
          <w:iCs/>
          <w:sz w:val="24"/>
          <w:szCs w:val="24"/>
        </w:rPr>
        <w:t xml:space="preserve"> </w:t>
      </w:r>
      <w:r w:rsidR="00CF3525" w:rsidRPr="00094BCB">
        <w:rPr>
          <w:rFonts w:ascii="Arial" w:eastAsia="Arial" w:hAnsi="Arial" w:cs="Arial"/>
          <w:sz w:val="24"/>
          <w:szCs w:val="24"/>
        </w:rPr>
        <w:t xml:space="preserve">Obce w Szkole”, nr </w:t>
      </w:r>
      <w:r w:rsidR="00120F44" w:rsidRPr="00094BCB">
        <w:rPr>
          <w:rFonts w:ascii="Arial" w:eastAsia="Arial" w:hAnsi="Arial" w:cs="Arial"/>
          <w:sz w:val="24"/>
          <w:szCs w:val="24"/>
        </w:rPr>
        <w:t>2/2015 [online, dostęp dn. 23.06.2017</w:t>
      </w:r>
      <w:r w:rsidR="00CF3525" w:rsidRPr="00094BCB">
        <w:rPr>
          <w:rFonts w:ascii="Arial" w:eastAsia="Arial" w:hAnsi="Arial" w:cs="Arial"/>
          <w:sz w:val="24"/>
          <w:szCs w:val="24"/>
        </w:rPr>
        <w:t>].</w:t>
      </w:r>
    </w:p>
    <w:p w:rsidR="00CE7B1F" w:rsidRDefault="00CE7B1F" w:rsidP="00094BCB">
      <w:pPr>
        <w:spacing w:line="137" w:lineRule="exact"/>
        <w:rPr>
          <w:rFonts w:ascii="Arial" w:eastAsia="Arial" w:hAnsi="Arial" w:cs="Arial"/>
          <w:i/>
          <w:iCs/>
          <w:sz w:val="24"/>
          <w:szCs w:val="24"/>
        </w:rPr>
      </w:pPr>
    </w:p>
    <w:p w:rsidR="00CE7B1F" w:rsidRPr="00094BCB" w:rsidRDefault="00285C0B" w:rsidP="00094BCB">
      <w:pPr>
        <w:pStyle w:val="Akapitzlist"/>
        <w:numPr>
          <w:ilvl w:val="0"/>
          <w:numId w:val="84"/>
        </w:numPr>
        <w:tabs>
          <w:tab w:val="left" w:pos="720"/>
        </w:tabs>
        <w:rPr>
          <w:rFonts w:ascii="Arial" w:eastAsia="Arial" w:hAnsi="Arial" w:cs="Arial"/>
          <w:i/>
          <w:iCs/>
          <w:sz w:val="24"/>
          <w:szCs w:val="24"/>
        </w:rPr>
      </w:pPr>
      <w:hyperlink r:id="rId20">
        <w:r w:rsidR="00CF3525" w:rsidRPr="00094BCB"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Rozwijanie sprawności receptywnych</w:t>
        </w:r>
        <w:r w:rsidR="00CF3525" w:rsidRPr="00094BCB">
          <w:rPr>
            <w:rFonts w:ascii="Arial" w:eastAsia="Arial" w:hAnsi="Arial" w:cs="Arial"/>
            <w:sz w:val="24"/>
            <w:szCs w:val="24"/>
          </w:rPr>
          <w:t>,</w:t>
        </w:r>
        <w:r w:rsidR="00CF3525" w:rsidRPr="00094BCB">
          <w:rPr>
            <w:rFonts w:ascii="Arial" w:eastAsia="Arial" w:hAnsi="Arial" w:cs="Arial"/>
            <w:i/>
            <w:iCs/>
            <w:sz w:val="24"/>
            <w:szCs w:val="24"/>
          </w:rPr>
          <w:t xml:space="preserve"> </w:t>
        </w:r>
      </w:hyperlink>
      <w:r w:rsidR="00CF3525" w:rsidRPr="00094BCB">
        <w:rPr>
          <w:rFonts w:ascii="Arial" w:eastAsia="Arial" w:hAnsi="Arial" w:cs="Arial"/>
          <w:sz w:val="24"/>
          <w:szCs w:val="24"/>
        </w:rPr>
        <w:t>„Języki</w:t>
      </w:r>
      <w:r w:rsidR="00CF3525" w:rsidRPr="00094BCB">
        <w:rPr>
          <w:rFonts w:ascii="Arial" w:eastAsia="Arial" w:hAnsi="Arial" w:cs="Arial"/>
          <w:i/>
          <w:iCs/>
          <w:sz w:val="24"/>
          <w:szCs w:val="24"/>
        </w:rPr>
        <w:t xml:space="preserve"> </w:t>
      </w:r>
      <w:r w:rsidR="00CF3525" w:rsidRPr="00094BCB">
        <w:rPr>
          <w:rFonts w:ascii="Arial" w:eastAsia="Arial" w:hAnsi="Arial" w:cs="Arial"/>
          <w:sz w:val="24"/>
          <w:szCs w:val="24"/>
        </w:rPr>
        <w:t>Obce w Szkole”, nr 1/</w:t>
      </w:r>
      <w:r w:rsidR="00120F44" w:rsidRPr="00094BCB">
        <w:rPr>
          <w:rFonts w:ascii="Arial" w:eastAsia="Arial" w:hAnsi="Arial" w:cs="Arial"/>
          <w:sz w:val="24"/>
          <w:szCs w:val="24"/>
        </w:rPr>
        <w:t>2016. [online, dostęp dn. 23.06.2017</w:t>
      </w:r>
      <w:r w:rsidR="00CF3525" w:rsidRPr="00094BCB">
        <w:rPr>
          <w:rFonts w:ascii="Arial" w:eastAsia="Arial" w:hAnsi="Arial" w:cs="Arial"/>
          <w:sz w:val="24"/>
          <w:szCs w:val="24"/>
        </w:rPr>
        <w:t>].</w:t>
      </w:r>
    </w:p>
    <w:p w:rsidR="00CE7B1F" w:rsidRDefault="00CE7B1F" w:rsidP="00094BCB">
      <w:pPr>
        <w:spacing w:line="135" w:lineRule="exact"/>
        <w:rPr>
          <w:rFonts w:ascii="Arial" w:eastAsia="Arial" w:hAnsi="Arial" w:cs="Arial"/>
          <w:i/>
          <w:iCs/>
          <w:sz w:val="24"/>
          <w:szCs w:val="24"/>
        </w:rPr>
      </w:pPr>
    </w:p>
    <w:p w:rsidR="00CE7B1F" w:rsidRPr="00094BCB" w:rsidRDefault="00285C0B" w:rsidP="00094BCB">
      <w:pPr>
        <w:pStyle w:val="Akapitzlist"/>
        <w:numPr>
          <w:ilvl w:val="0"/>
          <w:numId w:val="84"/>
        </w:numPr>
        <w:tabs>
          <w:tab w:val="left" w:pos="720"/>
        </w:tabs>
        <w:rPr>
          <w:rFonts w:ascii="Arial" w:eastAsia="Arial" w:hAnsi="Arial" w:cs="Arial"/>
          <w:i/>
          <w:iCs/>
          <w:sz w:val="24"/>
          <w:szCs w:val="24"/>
        </w:rPr>
      </w:pPr>
      <w:hyperlink r:id="rId21">
        <w:r w:rsidR="00CF3525" w:rsidRPr="00094BCB"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Rozwijanie sprawności produktywnych</w:t>
        </w:r>
        <w:r w:rsidR="00CF3525" w:rsidRPr="00094BCB">
          <w:rPr>
            <w:rFonts w:ascii="Arial" w:eastAsia="Arial" w:hAnsi="Arial" w:cs="Arial"/>
            <w:sz w:val="24"/>
            <w:szCs w:val="24"/>
          </w:rPr>
          <w:t>,</w:t>
        </w:r>
        <w:r w:rsidR="00CF3525" w:rsidRPr="00094BCB">
          <w:rPr>
            <w:rFonts w:ascii="Arial" w:eastAsia="Arial" w:hAnsi="Arial" w:cs="Arial"/>
            <w:i/>
            <w:iCs/>
            <w:sz w:val="24"/>
            <w:szCs w:val="24"/>
          </w:rPr>
          <w:t xml:space="preserve"> </w:t>
        </w:r>
      </w:hyperlink>
      <w:r w:rsidR="00CF3525" w:rsidRPr="00094BCB">
        <w:rPr>
          <w:rFonts w:ascii="Arial" w:eastAsia="Arial" w:hAnsi="Arial" w:cs="Arial"/>
          <w:sz w:val="24"/>
          <w:szCs w:val="24"/>
        </w:rPr>
        <w:t>„Języki</w:t>
      </w:r>
      <w:r w:rsidR="00CF3525" w:rsidRPr="00094BCB">
        <w:rPr>
          <w:rFonts w:ascii="Arial" w:eastAsia="Arial" w:hAnsi="Arial" w:cs="Arial"/>
          <w:i/>
          <w:iCs/>
          <w:sz w:val="24"/>
          <w:szCs w:val="24"/>
        </w:rPr>
        <w:t xml:space="preserve"> </w:t>
      </w:r>
      <w:r w:rsidR="00CF3525" w:rsidRPr="00094BCB">
        <w:rPr>
          <w:rFonts w:ascii="Arial" w:eastAsia="Arial" w:hAnsi="Arial" w:cs="Arial"/>
          <w:sz w:val="24"/>
          <w:szCs w:val="24"/>
        </w:rPr>
        <w:t xml:space="preserve">Obce w Szkole”, nr </w:t>
      </w:r>
      <w:r w:rsidR="00120F44" w:rsidRPr="00094BCB">
        <w:rPr>
          <w:rFonts w:ascii="Arial" w:eastAsia="Arial" w:hAnsi="Arial" w:cs="Arial"/>
          <w:sz w:val="24"/>
          <w:szCs w:val="24"/>
        </w:rPr>
        <w:t>2/2016 [online, dostęp dn. 23.06.2017</w:t>
      </w:r>
      <w:r w:rsidR="00CF3525" w:rsidRPr="00094BCB">
        <w:rPr>
          <w:rFonts w:ascii="Arial" w:eastAsia="Arial" w:hAnsi="Arial" w:cs="Arial"/>
          <w:sz w:val="24"/>
          <w:szCs w:val="24"/>
        </w:rPr>
        <w:t>].</w:t>
      </w:r>
    </w:p>
    <w:p w:rsidR="00CE7B1F" w:rsidRDefault="00CE7B1F" w:rsidP="00094BCB">
      <w:pPr>
        <w:spacing w:line="137" w:lineRule="exact"/>
        <w:rPr>
          <w:rFonts w:ascii="Arial" w:eastAsia="Arial" w:hAnsi="Arial" w:cs="Arial"/>
          <w:i/>
          <w:iCs/>
          <w:sz w:val="24"/>
          <w:szCs w:val="24"/>
        </w:rPr>
      </w:pPr>
    </w:p>
    <w:p w:rsidR="00CE7B1F" w:rsidRPr="00094BCB" w:rsidRDefault="00CF3525" w:rsidP="00094BCB">
      <w:pPr>
        <w:pStyle w:val="Akapitzlist"/>
        <w:numPr>
          <w:ilvl w:val="0"/>
          <w:numId w:val="84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 w:rsidRPr="00094BCB">
        <w:rPr>
          <w:rFonts w:ascii="Arial" w:eastAsia="Arial" w:hAnsi="Arial" w:cs="Arial"/>
          <w:sz w:val="24"/>
          <w:szCs w:val="24"/>
        </w:rPr>
        <w:t>Ustawa o Zintegrowanym Systemie Kwalifikacji z dn. 22 grudnia 2015 r. (Dz.U. z 2016 r. poz. 64).</w:t>
      </w:r>
    </w:p>
    <w:p w:rsidR="00CE7B1F" w:rsidRDefault="00CE7B1F" w:rsidP="00094BCB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CE7B1F" w:rsidRPr="00094BCB" w:rsidRDefault="00CF3525" w:rsidP="00094BCB">
      <w:pPr>
        <w:pStyle w:val="Akapitzlist"/>
        <w:numPr>
          <w:ilvl w:val="0"/>
          <w:numId w:val="84"/>
        </w:numPr>
        <w:tabs>
          <w:tab w:val="left" w:pos="720"/>
        </w:tabs>
        <w:spacing w:line="336" w:lineRule="auto"/>
        <w:ind w:right="300"/>
        <w:rPr>
          <w:rFonts w:ascii="Symbol" w:eastAsia="Symbol" w:hAnsi="Symbol" w:cs="Symbol"/>
          <w:sz w:val="24"/>
          <w:szCs w:val="24"/>
        </w:rPr>
      </w:pPr>
      <w:r w:rsidRPr="00094BCB">
        <w:rPr>
          <w:rFonts w:ascii="Arial" w:eastAsia="Arial" w:hAnsi="Arial" w:cs="Arial"/>
          <w:sz w:val="24"/>
          <w:szCs w:val="24"/>
        </w:rPr>
        <w:t>Rozporządzenie Ministra Edukacji Narodowej z dn. 13 kwietnia 2016 r. w sprawie charakterystyk drugiego stopnia Polskiej Ramy Kwalifikacji typowych dla kwalifikacji o charakterze ogólnym – poziomy 1–4 (Dz.U. 2016 poz. 520).</w:t>
      </w:r>
    </w:p>
    <w:p w:rsidR="00CE7B1F" w:rsidRDefault="00CE7B1F" w:rsidP="00094BCB">
      <w:pPr>
        <w:spacing w:line="46" w:lineRule="exact"/>
        <w:rPr>
          <w:rFonts w:ascii="Symbol" w:eastAsia="Symbol" w:hAnsi="Symbol" w:cs="Symbol"/>
          <w:sz w:val="24"/>
          <w:szCs w:val="24"/>
        </w:rPr>
      </w:pPr>
    </w:p>
    <w:p w:rsidR="00CE7B1F" w:rsidRPr="00094BCB" w:rsidRDefault="00285C0B" w:rsidP="00094BCB">
      <w:pPr>
        <w:pStyle w:val="Akapitzlist"/>
        <w:numPr>
          <w:ilvl w:val="0"/>
          <w:numId w:val="84"/>
        </w:numPr>
        <w:tabs>
          <w:tab w:val="left" w:pos="720"/>
        </w:tabs>
        <w:spacing w:line="333" w:lineRule="auto"/>
        <w:ind w:right="420"/>
        <w:rPr>
          <w:rFonts w:ascii="Arial" w:eastAsia="Arial" w:hAnsi="Arial" w:cs="Arial"/>
          <w:sz w:val="24"/>
          <w:szCs w:val="24"/>
          <w:u w:val="single"/>
        </w:rPr>
      </w:pPr>
      <w:hyperlink r:id="rId22">
        <w:r w:rsidR="00CF3525" w:rsidRPr="00094BCB">
          <w:rPr>
            <w:rFonts w:ascii="Arial" w:eastAsia="Arial" w:hAnsi="Arial" w:cs="Arial"/>
            <w:sz w:val="24"/>
            <w:szCs w:val="24"/>
            <w:u w:val="single"/>
          </w:rPr>
          <w:t xml:space="preserve">Europejskie Portfolio Językowe: wszystkie wersje on-line dla różnych grup wiekowych wraz z przewodnikami </w:t>
        </w:r>
      </w:hyperlink>
      <w:r w:rsidR="00CF3525" w:rsidRPr="00094BCB">
        <w:rPr>
          <w:rFonts w:ascii="Arial" w:eastAsia="Arial" w:hAnsi="Arial" w:cs="Arial"/>
          <w:sz w:val="24"/>
          <w:szCs w:val="24"/>
          <w:u w:val="single"/>
        </w:rPr>
        <w:t xml:space="preserve">do pobrania </w:t>
      </w:r>
      <w:r w:rsidR="00120F44" w:rsidRPr="00094BCB">
        <w:rPr>
          <w:rFonts w:ascii="Arial" w:eastAsia="Arial" w:hAnsi="Arial" w:cs="Arial"/>
          <w:sz w:val="24"/>
          <w:szCs w:val="24"/>
        </w:rPr>
        <w:t>[online, dostęp dn. 27.06.2017</w:t>
      </w:r>
      <w:r w:rsidR="00CF3525" w:rsidRPr="00094BCB">
        <w:rPr>
          <w:rFonts w:ascii="Arial" w:eastAsia="Arial" w:hAnsi="Arial" w:cs="Arial"/>
          <w:sz w:val="24"/>
          <w:szCs w:val="24"/>
        </w:rPr>
        <w:t>].</w:t>
      </w:r>
    </w:p>
    <w:p w:rsidR="00CE7B1F" w:rsidRDefault="00CE7B1F">
      <w:pPr>
        <w:spacing w:line="264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Zalecane metody i techniki pracy</w:t>
      </w:r>
    </w:p>
    <w:p w:rsidR="00CE7B1F" w:rsidRDefault="00CE7B1F">
      <w:pPr>
        <w:spacing w:line="272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Metody podające: prezentacja wyników badań IBE.</w:t>
      </w:r>
    </w:p>
    <w:p w:rsidR="00CE7B1F" w:rsidRDefault="00CE7B1F">
      <w:pPr>
        <w:spacing w:line="257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Metody warsztatowe: analiza podstawy programowej, dyskusja, metoda profil szkoły, opracowanie narzędzi diagnostycznych.</w:t>
      </w:r>
    </w:p>
    <w:p w:rsidR="00CE7B1F" w:rsidRDefault="00CE7B1F">
      <w:pPr>
        <w:spacing w:line="377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Moduł IV. Proces uczenia się a rozwój kompetencji kluczowych</w:t>
      </w:r>
    </w:p>
    <w:p w:rsidR="00CE7B1F" w:rsidRDefault="00CE7B1F">
      <w:pPr>
        <w:spacing w:line="400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Cele operacyjne</w:t>
      </w:r>
    </w:p>
    <w:p w:rsidR="00CE7B1F" w:rsidRDefault="00CE7B1F">
      <w:pPr>
        <w:spacing w:line="273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Uczestnik szkolenia:</w:t>
      </w:r>
    </w:p>
    <w:p w:rsidR="00CE7B1F" w:rsidRDefault="00CE7B1F">
      <w:pPr>
        <w:spacing w:line="256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0"/>
          <w:numId w:val="36"/>
        </w:numPr>
        <w:tabs>
          <w:tab w:val="left" w:pos="700"/>
        </w:tabs>
        <w:ind w:left="70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opisuje przebieg proces uczenia się;</w:t>
      </w:r>
    </w:p>
    <w:p w:rsidR="00CE7B1F" w:rsidRPr="00EC2982" w:rsidRDefault="00CF3525" w:rsidP="00EC2982">
      <w:pPr>
        <w:rPr>
          <w:sz w:val="20"/>
          <w:szCs w:val="20"/>
        </w:rPr>
      </w:pPr>
      <w:r>
        <w:rPr>
          <w:rFonts w:ascii="Symbol" w:eastAsia="Symbol" w:hAnsi="Symbol" w:cs="Symbol"/>
          <w:noProof/>
          <w:sz w:val="24"/>
          <w:szCs w:val="24"/>
        </w:rPr>
        <w:drawing>
          <wp:anchor distT="0" distB="0" distL="114300" distR="114300" simplePos="0" relativeHeight="251663872" behindDoc="1" locked="0" layoutInCell="0" allowOverlap="1" wp14:anchorId="076AD0D2" wp14:editId="27D9CDAD">
            <wp:simplePos x="0" y="0"/>
            <wp:positionH relativeFrom="column">
              <wp:posOffset>2212340</wp:posOffset>
            </wp:positionH>
            <wp:positionV relativeFrom="paragraph">
              <wp:posOffset>78740</wp:posOffset>
            </wp:positionV>
            <wp:extent cx="4912360" cy="688975"/>
            <wp:effectExtent l="0" t="0" r="0" b="0"/>
            <wp:wrapNone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88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E7B1F" w:rsidRDefault="00CE7B1F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CE7B1F" w:rsidRDefault="00CE7B1F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CE7B1F" w:rsidRDefault="00CE7B1F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CE7B1F" w:rsidRDefault="00CE7B1F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CE7B1F" w:rsidRDefault="00CE7B1F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CE7B1F" w:rsidRDefault="00CE7B1F">
      <w:pPr>
        <w:spacing w:line="291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CE7B1F" w:rsidRDefault="00CE7B1F">
      <w:pPr>
        <w:sectPr w:rsidR="00CE7B1F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CE7B1F" w:rsidRDefault="00CE7B1F">
      <w:pPr>
        <w:spacing w:line="263" w:lineRule="exact"/>
        <w:rPr>
          <w:sz w:val="20"/>
          <w:szCs w:val="20"/>
        </w:rPr>
      </w:pPr>
      <w:bookmarkStart w:id="23" w:name="page25"/>
      <w:bookmarkEnd w:id="23"/>
    </w:p>
    <w:p w:rsidR="00CE7B1F" w:rsidRDefault="00CF3525" w:rsidP="00880C78">
      <w:pPr>
        <w:numPr>
          <w:ilvl w:val="0"/>
          <w:numId w:val="37"/>
        </w:numPr>
        <w:tabs>
          <w:tab w:val="left" w:pos="700"/>
        </w:tabs>
        <w:ind w:left="70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określa czynniki wpływające na efektywność procesu uczenia się wynikające z najnowszej wiedzy i badań;</w:t>
      </w:r>
    </w:p>
    <w:p w:rsidR="00CE7B1F" w:rsidRDefault="00CE7B1F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0"/>
          <w:numId w:val="37"/>
        </w:numPr>
        <w:tabs>
          <w:tab w:val="left" w:pos="700"/>
        </w:tabs>
        <w:ind w:left="70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uzasadnia znaczenie relacji między uczniem a nauczycielem w procesie uczenia się;</w:t>
      </w:r>
    </w:p>
    <w:p w:rsidR="00CE7B1F" w:rsidRDefault="00CE7B1F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0"/>
          <w:numId w:val="37"/>
        </w:numPr>
        <w:tabs>
          <w:tab w:val="left" w:pos="700"/>
        </w:tabs>
        <w:ind w:left="70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identyfikuje czynniki związane z organizacją pracy szkoły, które sprzyjają procesom uczenia się;</w:t>
      </w:r>
    </w:p>
    <w:p w:rsidR="00CE7B1F" w:rsidRDefault="00CE7B1F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0"/>
          <w:numId w:val="37"/>
        </w:numPr>
        <w:tabs>
          <w:tab w:val="left" w:pos="700"/>
        </w:tabs>
        <w:ind w:left="70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wskazuje związek procesu uczenia się z kształtowaniem kompetencji kluczowych uczniów;</w:t>
      </w:r>
    </w:p>
    <w:p w:rsidR="00CE7B1F" w:rsidRDefault="00CE7B1F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0"/>
          <w:numId w:val="37"/>
        </w:numPr>
        <w:tabs>
          <w:tab w:val="left" w:pos="700"/>
        </w:tabs>
        <w:ind w:left="70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łączy wiedzę na temat uczenia się z wiedzą dotyczącą procesowego wspomaganiu szkół.</w:t>
      </w:r>
    </w:p>
    <w:p w:rsidR="00CE7B1F" w:rsidRDefault="00CE7B1F">
      <w:pPr>
        <w:spacing w:line="375" w:lineRule="exact"/>
        <w:rPr>
          <w:sz w:val="20"/>
          <w:szCs w:val="20"/>
        </w:rPr>
      </w:pPr>
    </w:p>
    <w:p w:rsidR="00CE7B1F" w:rsidRDefault="00CF3525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Szczegółowe treści:</w:t>
      </w:r>
    </w:p>
    <w:p w:rsidR="00CE7B1F" w:rsidRDefault="00CE7B1F">
      <w:pPr>
        <w:spacing w:line="271" w:lineRule="exact"/>
        <w:rPr>
          <w:sz w:val="20"/>
          <w:szCs w:val="20"/>
        </w:rPr>
      </w:pPr>
    </w:p>
    <w:p w:rsidR="00CE7B1F" w:rsidRDefault="00CF3525" w:rsidP="00880C78">
      <w:pPr>
        <w:numPr>
          <w:ilvl w:val="0"/>
          <w:numId w:val="38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Przebieg procesu uczenia się:</w:t>
      </w:r>
    </w:p>
    <w:p w:rsidR="00CE7B1F" w:rsidRDefault="00CE7B1F">
      <w:pPr>
        <w:spacing w:line="255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1"/>
          <w:numId w:val="38"/>
        </w:numPr>
        <w:tabs>
          <w:tab w:val="left" w:pos="1420"/>
        </w:tabs>
        <w:ind w:left="142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etapy procesu uczenia się – od nieświadomej niekompetencji do nieświadomej kompetencji;</w:t>
      </w:r>
    </w:p>
    <w:p w:rsidR="00CE7B1F" w:rsidRDefault="00CE7B1F">
      <w:pPr>
        <w:spacing w:line="166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1"/>
          <w:numId w:val="38"/>
        </w:numPr>
        <w:tabs>
          <w:tab w:val="left" w:pos="1420"/>
        </w:tabs>
        <w:spacing w:line="333" w:lineRule="auto"/>
        <w:ind w:left="1420" w:right="86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rozwój prostych oraz złożonych umiejętności (np. na podstawie taksonomii celów wg B. Blooma) jako warunek skutecznego nauczania.</w:t>
      </w:r>
    </w:p>
    <w:p w:rsidR="00CE7B1F" w:rsidRDefault="00CE7B1F">
      <w:pPr>
        <w:spacing w:line="143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0"/>
          <w:numId w:val="38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Czynniki wpływające na proces uczenia się:</w:t>
      </w:r>
    </w:p>
    <w:p w:rsidR="00CE7B1F" w:rsidRDefault="00CE7B1F">
      <w:pPr>
        <w:spacing w:line="257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1"/>
          <w:numId w:val="38"/>
        </w:numPr>
        <w:tabs>
          <w:tab w:val="left" w:pos="1420"/>
        </w:tabs>
        <w:ind w:left="142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podmiotowość ucznia w procesie uczenia się;</w:t>
      </w:r>
    </w:p>
    <w:p w:rsidR="00CE7B1F" w:rsidRDefault="00CE7B1F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1"/>
          <w:numId w:val="38"/>
        </w:numPr>
        <w:tabs>
          <w:tab w:val="left" w:pos="1420"/>
        </w:tabs>
        <w:ind w:left="142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znajomość metod i technik służących poznaniu własnych strategii uczenia się;</w:t>
      </w:r>
    </w:p>
    <w:p w:rsidR="00CE7B1F" w:rsidRDefault="00CE7B1F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1"/>
          <w:numId w:val="38"/>
        </w:numPr>
        <w:tabs>
          <w:tab w:val="left" w:pos="1420"/>
        </w:tabs>
        <w:ind w:left="142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łączenie wiedzy (nowej z dotychczas zdobytą, wiedzy z różnych dziedzin) i hierarchiczne jej porządkowanie;</w:t>
      </w:r>
    </w:p>
    <w:p w:rsidR="00CE7B1F" w:rsidRDefault="00CE7B1F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1"/>
          <w:numId w:val="38"/>
        </w:numPr>
        <w:tabs>
          <w:tab w:val="left" w:pos="1420"/>
        </w:tabs>
        <w:ind w:left="142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praktyczne wykorzystywanie zdobywanej wiedzy i umiejętności w szkole oraz codziennym życiu;</w:t>
      </w:r>
    </w:p>
    <w:p w:rsidR="00CE7B1F" w:rsidRDefault="00CE7B1F">
      <w:pPr>
        <w:spacing w:line="138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1"/>
          <w:numId w:val="38"/>
        </w:numPr>
        <w:tabs>
          <w:tab w:val="left" w:pos="1420"/>
        </w:tabs>
        <w:ind w:left="142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wpływ motywacji i emocji na przebieg procesu uczenia się;</w:t>
      </w:r>
    </w:p>
    <w:p w:rsidR="00CE7B1F" w:rsidRDefault="00CE7B1F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1"/>
          <w:numId w:val="38"/>
        </w:numPr>
        <w:tabs>
          <w:tab w:val="left" w:pos="1420"/>
        </w:tabs>
        <w:ind w:left="142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możliwości i ograniczenia ludzkich zdolności do przyswajania informacji.</w:t>
      </w:r>
    </w:p>
    <w:p w:rsidR="00CE7B1F" w:rsidRDefault="00CE7B1F" w:rsidP="00EC2982">
      <w:pPr>
        <w:rPr>
          <w:sz w:val="20"/>
          <w:szCs w:val="20"/>
        </w:rPr>
      </w:pPr>
    </w:p>
    <w:p w:rsidR="00CE7B1F" w:rsidRDefault="00CF3525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65920" behindDoc="1" locked="0" layoutInCell="0" allowOverlap="1">
            <wp:simplePos x="0" y="0"/>
            <wp:positionH relativeFrom="column">
              <wp:posOffset>2212340</wp:posOffset>
            </wp:positionH>
            <wp:positionV relativeFrom="paragraph">
              <wp:posOffset>78740</wp:posOffset>
            </wp:positionV>
            <wp:extent cx="4912360" cy="688975"/>
            <wp:effectExtent l="0" t="0" r="0" b="0"/>
            <wp:wrapNone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88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91" w:lineRule="exact"/>
        <w:rPr>
          <w:sz w:val="20"/>
          <w:szCs w:val="20"/>
        </w:rPr>
      </w:pPr>
    </w:p>
    <w:p w:rsidR="00CE7B1F" w:rsidRDefault="00CF3525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CE7B1F" w:rsidRDefault="00CE7B1F">
      <w:pPr>
        <w:sectPr w:rsidR="00CE7B1F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CE7B1F" w:rsidRDefault="00CE7B1F">
      <w:pPr>
        <w:spacing w:line="263" w:lineRule="exact"/>
        <w:rPr>
          <w:sz w:val="20"/>
          <w:szCs w:val="20"/>
        </w:rPr>
      </w:pPr>
      <w:bookmarkStart w:id="24" w:name="page26"/>
      <w:bookmarkEnd w:id="24"/>
    </w:p>
    <w:p w:rsidR="00CE7B1F" w:rsidRDefault="00CF3525" w:rsidP="00880C78">
      <w:pPr>
        <w:numPr>
          <w:ilvl w:val="0"/>
          <w:numId w:val="39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Środowiska edukacyjne sprzyjające uczeniu się:</w:t>
      </w:r>
    </w:p>
    <w:p w:rsidR="00CE7B1F" w:rsidRDefault="00CE7B1F">
      <w:pPr>
        <w:spacing w:line="255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1"/>
          <w:numId w:val="39"/>
        </w:numPr>
        <w:tabs>
          <w:tab w:val="left" w:pos="1440"/>
        </w:tabs>
        <w:ind w:left="144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relacje nauczyciel–uczeń;</w:t>
      </w:r>
    </w:p>
    <w:p w:rsidR="00CE7B1F" w:rsidRDefault="00CE7B1F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1"/>
          <w:numId w:val="39"/>
        </w:numPr>
        <w:tabs>
          <w:tab w:val="left" w:pos="1440"/>
        </w:tabs>
        <w:ind w:left="144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praca zespołowa;</w:t>
      </w:r>
    </w:p>
    <w:p w:rsidR="00CE7B1F" w:rsidRDefault="00CE7B1F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1"/>
          <w:numId w:val="39"/>
        </w:numPr>
        <w:tabs>
          <w:tab w:val="left" w:pos="1440"/>
        </w:tabs>
        <w:ind w:left="144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metody pracy nauczyciela;</w:t>
      </w:r>
    </w:p>
    <w:p w:rsidR="00CE7B1F" w:rsidRDefault="00CE7B1F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1"/>
          <w:numId w:val="39"/>
        </w:numPr>
        <w:tabs>
          <w:tab w:val="left" w:pos="1440"/>
        </w:tabs>
        <w:ind w:left="144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indywidualizacja nauczania;</w:t>
      </w:r>
    </w:p>
    <w:p w:rsidR="00CE7B1F" w:rsidRDefault="00CE7B1F">
      <w:pPr>
        <w:spacing w:line="136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1"/>
          <w:numId w:val="39"/>
        </w:numPr>
        <w:tabs>
          <w:tab w:val="left" w:pos="1440"/>
        </w:tabs>
        <w:ind w:left="144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organizacja przestrzeni szkolnej.</w:t>
      </w:r>
    </w:p>
    <w:p w:rsidR="00CE7B1F" w:rsidRDefault="00CE7B1F">
      <w:pPr>
        <w:spacing w:line="257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0"/>
          <w:numId w:val="39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Proces uczenia się drogą do kształtowania i rozwijania kompetencji kluczowych uczniów:</w:t>
      </w:r>
    </w:p>
    <w:p w:rsidR="00CE7B1F" w:rsidRDefault="00CE7B1F">
      <w:pPr>
        <w:spacing w:line="255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1"/>
          <w:numId w:val="39"/>
        </w:numPr>
        <w:tabs>
          <w:tab w:val="left" w:pos="1440"/>
        </w:tabs>
        <w:ind w:left="144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wiedza o przebiegu procesu uczenia się jako podstawa do budowania skutecznej diagnozy pracy szkoły;</w:t>
      </w:r>
    </w:p>
    <w:p w:rsidR="00CE7B1F" w:rsidRDefault="00CE7B1F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1"/>
          <w:numId w:val="39"/>
        </w:numPr>
        <w:tabs>
          <w:tab w:val="left" w:pos="1440"/>
        </w:tabs>
        <w:spacing w:line="333" w:lineRule="auto"/>
        <w:ind w:left="1440" w:right="78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monitorowanie procesu uczenia się jako istotny element wdrażania zmian służących kształtowaniu kompetencji kluczowych uczniów.</w:t>
      </w:r>
    </w:p>
    <w:p w:rsidR="00CE7B1F" w:rsidRDefault="00CE7B1F">
      <w:pPr>
        <w:spacing w:line="265" w:lineRule="exact"/>
        <w:rPr>
          <w:sz w:val="20"/>
          <w:szCs w:val="20"/>
        </w:rPr>
      </w:pPr>
    </w:p>
    <w:p w:rsidR="00CE7B1F" w:rsidRDefault="00CF3525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Zasoby edukacyjne</w:t>
      </w:r>
    </w:p>
    <w:p w:rsidR="00CE7B1F" w:rsidRDefault="00CE7B1F">
      <w:pPr>
        <w:spacing w:line="268" w:lineRule="exact"/>
        <w:rPr>
          <w:sz w:val="20"/>
          <w:szCs w:val="20"/>
        </w:rPr>
      </w:pPr>
    </w:p>
    <w:p w:rsidR="00CE7B1F" w:rsidRDefault="00CF3525" w:rsidP="00094BCB">
      <w:pPr>
        <w:numPr>
          <w:ilvl w:val="0"/>
          <w:numId w:val="85"/>
        </w:numPr>
        <w:tabs>
          <w:tab w:val="left" w:pos="700"/>
        </w:tabs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Borek A., Domerecka B., </w:t>
      </w:r>
      <w:hyperlink r:id="rId23">
        <w:r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Dobrze zorganizowana aktywność i bierność</w:t>
        </w:r>
        <w:r>
          <w:rPr>
            <w:rFonts w:ascii="Arial" w:eastAsia="Arial" w:hAnsi="Arial" w:cs="Arial"/>
            <w:sz w:val="24"/>
            <w:szCs w:val="24"/>
            <w:u w:val="single"/>
          </w:rPr>
          <w:t xml:space="preserve">, </w:t>
        </w:r>
      </w:hyperlink>
      <w:r>
        <w:rPr>
          <w:rFonts w:ascii="Arial" w:eastAsia="Arial" w:hAnsi="Arial" w:cs="Arial"/>
          <w:sz w:val="24"/>
          <w:szCs w:val="24"/>
        </w:rPr>
        <w:t>System Ewaluacji Oświaty [online, dostęp dn.</w:t>
      </w:r>
    </w:p>
    <w:p w:rsidR="00CE7B1F" w:rsidRDefault="00CE7B1F">
      <w:pPr>
        <w:spacing w:line="139" w:lineRule="exact"/>
        <w:rPr>
          <w:rFonts w:ascii="Arial" w:eastAsia="Arial" w:hAnsi="Arial" w:cs="Arial"/>
          <w:sz w:val="24"/>
          <w:szCs w:val="24"/>
        </w:rPr>
      </w:pPr>
    </w:p>
    <w:p w:rsidR="00CE7B1F" w:rsidRPr="00094BCB" w:rsidRDefault="00120F44" w:rsidP="00094BCB">
      <w:pPr>
        <w:pStyle w:val="Akapitzlist"/>
        <w:numPr>
          <w:ilvl w:val="0"/>
          <w:numId w:val="85"/>
        </w:numPr>
        <w:rPr>
          <w:rFonts w:ascii="Arial" w:eastAsia="Arial" w:hAnsi="Arial" w:cs="Arial"/>
          <w:sz w:val="24"/>
          <w:szCs w:val="24"/>
        </w:rPr>
      </w:pPr>
      <w:r w:rsidRPr="00094BCB">
        <w:rPr>
          <w:rFonts w:ascii="Arial" w:eastAsia="Arial" w:hAnsi="Arial" w:cs="Arial"/>
          <w:sz w:val="24"/>
          <w:szCs w:val="24"/>
        </w:rPr>
        <w:t>22.06.2017</w:t>
      </w:r>
      <w:r w:rsidR="00CF3525" w:rsidRPr="00094BCB">
        <w:rPr>
          <w:rFonts w:ascii="Arial" w:eastAsia="Arial" w:hAnsi="Arial" w:cs="Arial"/>
          <w:sz w:val="24"/>
          <w:szCs w:val="24"/>
        </w:rPr>
        <w:t>].</w:t>
      </w:r>
    </w:p>
    <w:p w:rsidR="00CE7B1F" w:rsidRDefault="00CE7B1F">
      <w:pPr>
        <w:spacing w:line="161" w:lineRule="exact"/>
        <w:rPr>
          <w:rFonts w:ascii="Arial" w:eastAsia="Arial" w:hAnsi="Arial" w:cs="Arial"/>
          <w:sz w:val="24"/>
          <w:szCs w:val="24"/>
        </w:rPr>
      </w:pPr>
    </w:p>
    <w:p w:rsidR="00CE7B1F" w:rsidRDefault="00CF3525" w:rsidP="00094BCB">
      <w:pPr>
        <w:numPr>
          <w:ilvl w:val="0"/>
          <w:numId w:val="85"/>
        </w:numPr>
        <w:tabs>
          <w:tab w:val="left" w:pos="700"/>
        </w:tabs>
        <w:spacing w:line="338" w:lineRule="auto"/>
        <w:ind w:right="110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Dumont H., Istanc D., Benavides F., </w:t>
      </w:r>
      <w:r>
        <w:rPr>
          <w:rFonts w:ascii="Arial" w:eastAsia="Arial" w:hAnsi="Arial" w:cs="Arial"/>
          <w:i/>
          <w:iCs/>
          <w:sz w:val="24"/>
          <w:szCs w:val="24"/>
        </w:rPr>
        <w:t>Istota uczenia się</w:t>
      </w:r>
      <w:r>
        <w:rPr>
          <w:rFonts w:ascii="Arial" w:eastAsia="Arial" w:hAnsi="Arial" w:cs="Arial"/>
          <w:sz w:val="24"/>
          <w:szCs w:val="24"/>
        </w:rPr>
        <w:t xml:space="preserve">. </w:t>
      </w:r>
      <w:r>
        <w:rPr>
          <w:rFonts w:ascii="Arial" w:eastAsia="Arial" w:hAnsi="Arial" w:cs="Arial"/>
          <w:i/>
          <w:iCs/>
          <w:sz w:val="24"/>
          <w:szCs w:val="24"/>
        </w:rPr>
        <w:t>Wykorzystanie wyników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iCs/>
          <w:sz w:val="24"/>
          <w:szCs w:val="24"/>
        </w:rPr>
        <w:t>badań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iCs/>
          <w:sz w:val="24"/>
          <w:szCs w:val="24"/>
        </w:rPr>
        <w:t>w praktyce</w:t>
      </w:r>
      <w:r>
        <w:rPr>
          <w:rFonts w:ascii="Arial" w:eastAsia="Arial" w:hAnsi="Arial" w:cs="Arial"/>
          <w:sz w:val="24"/>
          <w:szCs w:val="24"/>
        </w:rPr>
        <w:t>, Wolters Kluwer, Warszawa 2013.</w:t>
      </w:r>
    </w:p>
    <w:p w:rsidR="00CE7B1F" w:rsidRDefault="00CE7B1F">
      <w:pPr>
        <w:spacing w:line="13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0"/>
          <w:numId w:val="40"/>
        </w:numPr>
        <w:tabs>
          <w:tab w:val="left" w:pos="700"/>
        </w:tabs>
        <w:ind w:left="70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Hattie J., </w:t>
      </w:r>
      <w:r>
        <w:rPr>
          <w:rFonts w:ascii="Arial" w:eastAsia="Arial" w:hAnsi="Arial" w:cs="Arial"/>
          <w:i/>
          <w:iCs/>
          <w:sz w:val="24"/>
          <w:szCs w:val="24"/>
        </w:rPr>
        <w:t>Widoczne uczenie się dla nauczycieli</w:t>
      </w:r>
      <w:r>
        <w:rPr>
          <w:rFonts w:ascii="Arial" w:eastAsia="Arial" w:hAnsi="Arial" w:cs="Arial"/>
          <w:sz w:val="24"/>
          <w:szCs w:val="24"/>
        </w:rPr>
        <w:t>, Centrum Edukacji Obywatelskiej, Warszawa 2015.</w:t>
      </w: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 w:rsidP="00EC2982">
      <w:pPr>
        <w:rPr>
          <w:sz w:val="20"/>
          <w:szCs w:val="20"/>
        </w:rPr>
      </w:pPr>
    </w:p>
    <w:p w:rsidR="00CE7B1F" w:rsidRDefault="00CF3525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67968" behindDoc="1" locked="0" layoutInCell="0" allowOverlap="1">
            <wp:simplePos x="0" y="0"/>
            <wp:positionH relativeFrom="column">
              <wp:posOffset>2212340</wp:posOffset>
            </wp:positionH>
            <wp:positionV relativeFrom="paragraph">
              <wp:posOffset>78740</wp:posOffset>
            </wp:positionV>
            <wp:extent cx="4912360" cy="688975"/>
            <wp:effectExtent l="0" t="0" r="0" b="0"/>
            <wp:wrapNone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88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91" w:lineRule="exact"/>
        <w:rPr>
          <w:sz w:val="20"/>
          <w:szCs w:val="20"/>
        </w:rPr>
      </w:pPr>
    </w:p>
    <w:p w:rsidR="00CE7B1F" w:rsidRDefault="00CF3525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CE7B1F" w:rsidRDefault="00CE7B1F">
      <w:pPr>
        <w:sectPr w:rsidR="00CE7B1F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CE7B1F" w:rsidRDefault="00CE7B1F">
      <w:pPr>
        <w:spacing w:line="289" w:lineRule="exact"/>
        <w:rPr>
          <w:sz w:val="20"/>
          <w:szCs w:val="20"/>
        </w:rPr>
      </w:pPr>
      <w:bookmarkStart w:id="25" w:name="page27"/>
      <w:bookmarkEnd w:id="25"/>
    </w:p>
    <w:p w:rsidR="00CE7B1F" w:rsidRDefault="00CF3525" w:rsidP="00094BCB">
      <w:pPr>
        <w:numPr>
          <w:ilvl w:val="0"/>
          <w:numId w:val="86"/>
        </w:numPr>
        <w:tabs>
          <w:tab w:val="left" w:pos="700"/>
        </w:tabs>
        <w:spacing w:line="333" w:lineRule="auto"/>
        <w:ind w:right="180"/>
        <w:rPr>
          <w:rFonts w:ascii="Arial" w:eastAsia="Arial" w:hAnsi="Arial" w:cs="Arial"/>
          <w:i/>
          <w:iCs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Ligęza A., Franczak J., </w:t>
      </w:r>
      <w:hyperlink r:id="rId24">
        <w:r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Jak analizuje się wyniki egzaminów zewnętrznych w polskich szkołach? Raport z wyników ewaluacji</w:t>
        </w:r>
      </w:hyperlink>
      <w:r>
        <w:rPr>
          <w:rFonts w:ascii="Arial" w:eastAsia="Arial" w:hAnsi="Arial" w:cs="Arial"/>
          <w:sz w:val="24"/>
          <w:szCs w:val="24"/>
        </w:rPr>
        <w:t xml:space="preserve"> </w:t>
      </w:r>
      <w:hyperlink r:id="rId25">
        <w:r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zewnętrznej</w:t>
        </w:r>
        <w:r>
          <w:rPr>
            <w:rFonts w:ascii="Arial" w:eastAsia="Arial" w:hAnsi="Arial" w:cs="Arial"/>
            <w:sz w:val="24"/>
            <w:szCs w:val="24"/>
          </w:rPr>
          <w:t xml:space="preserve">, </w:t>
        </w:r>
      </w:hyperlink>
      <w:r>
        <w:rPr>
          <w:rFonts w:ascii="Arial" w:eastAsia="Arial" w:hAnsi="Arial" w:cs="Arial"/>
          <w:i/>
          <w:iCs/>
          <w:sz w:val="24"/>
          <w:szCs w:val="24"/>
        </w:rPr>
        <w:t xml:space="preserve">System </w:t>
      </w:r>
      <w:r>
        <w:rPr>
          <w:rFonts w:ascii="Arial" w:eastAsia="Arial" w:hAnsi="Arial" w:cs="Arial"/>
          <w:sz w:val="24"/>
          <w:szCs w:val="24"/>
        </w:rPr>
        <w:t>Ewaluacj</w:t>
      </w:r>
      <w:r w:rsidR="00120F44">
        <w:rPr>
          <w:rFonts w:ascii="Arial" w:eastAsia="Arial" w:hAnsi="Arial" w:cs="Arial"/>
          <w:sz w:val="24"/>
          <w:szCs w:val="24"/>
        </w:rPr>
        <w:t>i Oświaty [online, dostęp dn. 23.06.2017</w:t>
      </w:r>
      <w:r>
        <w:rPr>
          <w:rFonts w:ascii="Arial" w:eastAsia="Arial" w:hAnsi="Arial" w:cs="Arial"/>
          <w:sz w:val="24"/>
          <w:szCs w:val="24"/>
        </w:rPr>
        <w:t>].</w:t>
      </w:r>
    </w:p>
    <w:p w:rsidR="00CE7B1F" w:rsidRDefault="00CE7B1F">
      <w:pPr>
        <w:spacing w:line="25" w:lineRule="exact"/>
        <w:rPr>
          <w:rFonts w:ascii="Arial" w:eastAsia="Arial" w:hAnsi="Arial" w:cs="Arial"/>
          <w:i/>
          <w:iCs/>
          <w:sz w:val="24"/>
          <w:szCs w:val="24"/>
        </w:rPr>
      </w:pPr>
    </w:p>
    <w:p w:rsidR="00CE7B1F" w:rsidRDefault="00CF3525" w:rsidP="00094BCB">
      <w:pPr>
        <w:numPr>
          <w:ilvl w:val="0"/>
          <w:numId w:val="86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Marzano R.J., </w:t>
      </w:r>
      <w:r>
        <w:rPr>
          <w:rFonts w:ascii="Arial" w:eastAsia="Arial" w:hAnsi="Arial" w:cs="Arial"/>
          <w:i/>
          <w:iCs/>
          <w:sz w:val="24"/>
          <w:szCs w:val="24"/>
        </w:rPr>
        <w:t>Sztuka i teoria skutecznego nauczania</w:t>
      </w:r>
      <w:r>
        <w:rPr>
          <w:rFonts w:ascii="Arial" w:eastAsia="Arial" w:hAnsi="Arial" w:cs="Arial"/>
          <w:sz w:val="24"/>
          <w:szCs w:val="24"/>
        </w:rPr>
        <w:t>, Centrum Edukacji Obywatelskiej, Warszawa 2012.</w:t>
      </w:r>
    </w:p>
    <w:p w:rsidR="00CE7B1F" w:rsidRDefault="00CE7B1F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094BCB">
      <w:pPr>
        <w:numPr>
          <w:ilvl w:val="0"/>
          <w:numId w:val="86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Okoń W., </w:t>
      </w:r>
      <w:r>
        <w:rPr>
          <w:rFonts w:ascii="Arial" w:eastAsia="Arial" w:hAnsi="Arial" w:cs="Arial"/>
          <w:i/>
          <w:iCs/>
          <w:sz w:val="24"/>
          <w:szCs w:val="24"/>
        </w:rPr>
        <w:t>Wprowadzenie do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iCs/>
          <w:sz w:val="24"/>
          <w:szCs w:val="24"/>
        </w:rPr>
        <w:t>dydaktyki ogólnej</w:t>
      </w:r>
      <w:r>
        <w:rPr>
          <w:rFonts w:ascii="Arial" w:eastAsia="Arial" w:hAnsi="Arial" w:cs="Arial"/>
          <w:sz w:val="24"/>
          <w:szCs w:val="24"/>
        </w:rPr>
        <w:t>, Wydawnictwo Akademickie Żak, Warszawa 1998.</w:t>
      </w:r>
    </w:p>
    <w:p w:rsidR="00CE7B1F" w:rsidRDefault="00CE7B1F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094BCB">
      <w:pPr>
        <w:numPr>
          <w:ilvl w:val="0"/>
          <w:numId w:val="86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Schaffer D.R., Kipp K., </w:t>
      </w:r>
      <w:r>
        <w:rPr>
          <w:rFonts w:ascii="Arial" w:eastAsia="Arial" w:hAnsi="Arial" w:cs="Arial"/>
          <w:i/>
          <w:iCs/>
          <w:sz w:val="24"/>
          <w:szCs w:val="24"/>
        </w:rPr>
        <w:t>Psychologia rozwoju. Od dziecka do dorosłości</w:t>
      </w:r>
      <w:r>
        <w:rPr>
          <w:rFonts w:ascii="Arial" w:eastAsia="Arial" w:hAnsi="Arial" w:cs="Arial"/>
          <w:sz w:val="24"/>
          <w:szCs w:val="24"/>
        </w:rPr>
        <w:t>, Harmonia, Gdańsk 2015.</w:t>
      </w:r>
    </w:p>
    <w:p w:rsidR="00CE7B1F" w:rsidRDefault="00CE7B1F">
      <w:pPr>
        <w:spacing w:line="138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094BCB">
      <w:pPr>
        <w:numPr>
          <w:ilvl w:val="0"/>
          <w:numId w:val="86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Taraszkiewicz M., Plewka Cz., </w:t>
      </w:r>
      <w:r>
        <w:rPr>
          <w:rFonts w:ascii="Arial" w:eastAsia="Arial" w:hAnsi="Arial" w:cs="Arial"/>
          <w:i/>
          <w:iCs/>
          <w:sz w:val="24"/>
          <w:szCs w:val="24"/>
        </w:rPr>
        <w:t>Uczymy się uczyć</w:t>
      </w:r>
      <w:r>
        <w:rPr>
          <w:rFonts w:ascii="Arial" w:eastAsia="Arial" w:hAnsi="Arial" w:cs="Arial"/>
          <w:sz w:val="24"/>
          <w:szCs w:val="24"/>
        </w:rPr>
        <w:t>, Towarzystwo Wiedzy Powszechnej, Warszawa 2010.</w:t>
      </w:r>
    </w:p>
    <w:p w:rsidR="00CE7B1F" w:rsidRDefault="00CE7B1F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CE7B1F" w:rsidRPr="00094BCB" w:rsidRDefault="00CF3525" w:rsidP="00094BCB">
      <w:pPr>
        <w:numPr>
          <w:ilvl w:val="0"/>
          <w:numId w:val="86"/>
        </w:numPr>
        <w:tabs>
          <w:tab w:val="left" w:pos="720"/>
        </w:tabs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Swat-Pawlicka M., Pawlicki A., </w:t>
      </w:r>
      <w:hyperlink r:id="rId26">
        <w:r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Analiza niektórych danych w związku z wymaganiem</w:t>
        </w:r>
        <w:r>
          <w:rPr>
            <w:rFonts w:ascii="Arial" w:eastAsia="Arial" w:hAnsi="Arial" w:cs="Arial"/>
            <w:sz w:val="24"/>
            <w:szCs w:val="24"/>
            <w:u w:val="single"/>
          </w:rPr>
          <w:t xml:space="preserve"> Uczniowie są aktywni, </w:t>
        </w:r>
      </w:hyperlink>
      <w:r>
        <w:rPr>
          <w:rFonts w:ascii="Arial" w:eastAsia="Arial" w:hAnsi="Arial" w:cs="Arial"/>
          <w:sz w:val="24"/>
          <w:szCs w:val="24"/>
        </w:rPr>
        <w:t>System</w:t>
      </w:r>
      <w:r w:rsidR="00094BCB">
        <w:rPr>
          <w:rFonts w:ascii="Arial" w:eastAsia="Arial" w:hAnsi="Arial" w:cs="Arial"/>
          <w:sz w:val="24"/>
          <w:szCs w:val="24"/>
        </w:rPr>
        <w:t xml:space="preserve"> </w:t>
      </w:r>
      <w:r w:rsidRPr="00094BCB">
        <w:rPr>
          <w:rFonts w:ascii="Arial" w:eastAsia="Arial" w:hAnsi="Arial" w:cs="Arial"/>
          <w:sz w:val="24"/>
          <w:szCs w:val="24"/>
        </w:rPr>
        <w:t>Ewaluacji Oświaty [onli</w:t>
      </w:r>
      <w:r w:rsidR="00120F44" w:rsidRPr="00094BCB">
        <w:rPr>
          <w:rFonts w:ascii="Arial" w:eastAsia="Arial" w:hAnsi="Arial" w:cs="Arial"/>
          <w:sz w:val="24"/>
          <w:szCs w:val="24"/>
        </w:rPr>
        <w:t>ne dostęp dn.13.06.2017</w:t>
      </w:r>
      <w:r w:rsidRPr="00094BCB">
        <w:rPr>
          <w:rFonts w:ascii="Arial" w:eastAsia="Arial" w:hAnsi="Arial" w:cs="Arial"/>
          <w:sz w:val="24"/>
          <w:szCs w:val="24"/>
        </w:rPr>
        <w:t>].</w:t>
      </w:r>
    </w:p>
    <w:p w:rsidR="00CE7B1F" w:rsidRDefault="00CE7B1F">
      <w:pPr>
        <w:spacing w:line="135" w:lineRule="exact"/>
        <w:rPr>
          <w:rFonts w:ascii="Arial" w:eastAsia="Arial" w:hAnsi="Arial" w:cs="Arial"/>
          <w:sz w:val="24"/>
          <w:szCs w:val="24"/>
        </w:rPr>
      </w:pPr>
    </w:p>
    <w:p w:rsidR="00CE7B1F" w:rsidRPr="00094BCB" w:rsidRDefault="00CF3525" w:rsidP="00094BCB">
      <w:pPr>
        <w:numPr>
          <w:ilvl w:val="0"/>
          <w:numId w:val="86"/>
        </w:numPr>
        <w:tabs>
          <w:tab w:val="left" w:pos="720"/>
        </w:tabs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Tędziagolska M., </w:t>
      </w:r>
      <w:hyperlink r:id="rId27">
        <w:r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W jaki sposób szkoła mówi, że warto się uczyć?</w:t>
        </w:r>
        <w:r>
          <w:rPr>
            <w:rFonts w:ascii="Arial" w:eastAsia="Arial" w:hAnsi="Arial" w:cs="Arial"/>
            <w:sz w:val="24"/>
            <w:szCs w:val="24"/>
            <w:u w:val="single"/>
          </w:rPr>
          <w:t xml:space="preserve">, </w:t>
        </w:r>
      </w:hyperlink>
      <w:r>
        <w:rPr>
          <w:rFonts w:ascii="Arial" w:eastAsia="Arial" w:hAnsi="Arial" w:cs="Arial"/>
          <w:sz w:val="24"/>
          <w:szCs w:val="24"/>
        </w:rPr>
        <w:t>System Ewaluacji Oświaty [online, dostęp dn.</w:t>
      </w:r>
      <w:r w:rsidR="00094BCB">
        <w:rPr>
          <w:rFonts w:ascii="Arial" w:eastAsia="Arial" w:hAnsi="Arial" w:cs="Arial"/>
          <w:sz w:val="24"/>
          <w:szCs w:val="24"/>
        </w:rPr>
        <w:t xml:space="preserve"> </w:t>
      </w:r>
      <w:r w:rsidR="00120F44" w:rsidRPr="00094BCB">
        <w:rPr>
          <w:rFonts w:ascii="Arial" w:eastAsia="Arial" w:hAnsi="Arial" w:cs="Arial"/>
          <w:sz w:val="24"/>
          <w:szCs w:val="24"/>
        </w:rPr>
        <w:t>22.06.2017</w:t>
      </w:r>
      <w:r w:rsidRPr="00094BCB">
        <w:rPr>
          <w:rFonts w:ascii="Arial" w:eastAsia="Arial" w:hAnsi="Arial" w:cs="Arial"/>
          <w:sz w:val="24"/>
          <w:szCs w:val="24"/>
        </w:rPr>
        <w:t>].</w:t>
      </w:r>
    </w:p>
    <w:p w:rsidR="00CE7B1F" w:rsidRDefault="00CE7B1F">
      <w:pPr>
        <w:spacing w:line="133" w:lineRule="exact"/>
        <w:rPr>
          <w:rFonts w:ascii="Arial" w:eastAsia="Arial" w:hAnsi="Arial" w:cs="Arial"/>
          <w:sz w:val="24"/>
          <w:szCs w:val="24"/>
        </w:rPr>
      </w:pPr>
    </w:p>
    <w:p w:rsidR="00CE7B1F" w:rsidRDefault="00CF3525" w:rsidP="00094BCB">
      <w:pPr>
        <w:numPr>
          <w:ilvl w:val="0"/>
          <w:numId w:val="86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Rosenberg M., </w:t>
      </w:r>
      <w:r>
        <w:rPr>
          <w:rFonts w:ascii="Arial" w:eastAsia="Arial" w:hAnsi="Arial" w:cs="Arial"/>
          <w:i/>
          <w:iCs/>
          <w:sz w:val="24"/>
          <w:szCs w:val="24"/>
        </w:rPr>
        <w:t>Porozumienie bez przemocy</w:t>
      </w:r>
      <w:r>
        <w:rPr>
          <w:rFonts w:ascii="Arial" w:eastAsia="Arial" w:hAnsi="Arial" w:cs="Arial"/>
          <w:sz w:val="24"/>
          <w:szCs w:val="24"/>
        </w:rPr>
        <w:t>, Jacek Santorski &amp; Co Agencja Wydawnicza, Warszawa 2009.</w:t>
      </w:r>
    </w:p>
    <w:p w:rsidR="00CE7B1F" w:rsidRDefault="00CE7B1F">
      <w:pPr>
        <w:spacing w:line="377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Zalecane metody i techniki pracy</w:t>
      </w:r>
    </w:p>
    <w:p w:rsidR="00CE7B1F" w:rsidRDefault="00CE7B1F">
      <w:pPr>
        <w:spacing w:line="272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Metody podające: prezentacja, wykład.</w:t>
      </w:r>
    </w:p>
    <w:p w:rsidR="00CE7B1F" w:rsidRDefault="00CE7B1F">
      <w:pPr>
        <w:spacing w:line="259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Metody warsztatowe: stacje zadaniowe, dyskusja, metoda 5Q, sześć myślowych kapeluszy de Bono.</w:t>
      </w:r>
    </w:p>
    <w:p w:rsidR="00CE7B1F" w:rsidRDefault="00CE7B1F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CE7B1F" w:rsidRDefault="00CE7B1F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CE7B1F" w:rsidRDefault="00CE7B1F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CE7B1F" w:rsidRDefault="00CE7B1F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CE7B1F" w:rsidRDefault="00CE7B1F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CE7B1F" w:rsidRDefault="00CE7B1F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CE7B1F" w:rsidRDefault="00CE7B1F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CE7B1F" w:rsidRDefault="00CE7B1F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CE7B1F" w:rsidRDefault="00CE7B1F">
      <w:pPr>
        <w:spacing w:line="280" w:lineRule="exact"/>
        <w:rPr>
          <w:rFonts w:ascii="Symbol" w:eastAsia="Symbol" w:hAnsi="Symbol" w:cs="Symbol"/>
          <w:sz w:val="24"/>
          <w:szCs w:val="24"/>
        </w:rPr>
      </w:pPr>
    </w:p>
    <w:p w:rsidR="00CE7B1F" w:rsidRDefault="00CE7B1F">
      <w:pPr>
        <w:jc w:val="right"/>
        <w:rPr>
          <w:sz w:val="20"/>
          <w:szCs w:val="20"/>
        </w:rPr>
      </w:pPr>
    </w:p>
    <w:p w:rsidR="00CE7B1F" w:rsidRDefault="00CF3525">
      <w:pPr>
        <w:spacing w:line="20" w:lineRule="exact"/>
        <w:rPr>
          <w:rFonts w:ascii="Symbol" w:eastAsia="Symbol" w:hAnsi="Symbol" w:cs="Symbol"/>
          <w:sz w:val="24"/>
          <w:szCs w:val="24"/>
        </w:rPr>
      </w:pPr>
      <w:r>
        <w:rPr>
          <w:rFonts w:ascii="Symbol" w:eastAsia="Symbol" w:hAnsi="Symbol" w:cs="Symbol"/>
          <w:noProof/>
          <w:sz w:val="24"/>
          <w:szCs w:val="24"/>
        </w:rPr>
        <w:drawing>
          <wp:anchor distT="0" distB="0" distL="114300" distR="114300" simplePos="0" relativeHeight="251670016" behindDoc="1" locked="0" layoutInCell="0" allowOverlap="1">
            <wp:simplePos x="0" y="0"/>
            <wp:positionH relativeFrom="column">
              <wp:posOffset>2212340</wp:posOffset>
            </wp:positionH>
            <wp:positionV relativeFrom="paragraph">
              <wp:posOffset>78740</wp:posOffset>
            </wp:positionV>
            <wp:extent cx="4912360" cy="688975"/>
            <wp:effectExtent l="0" t="0" r="0" b="0"/>
            <wp:wrapNone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88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E7B1F" w:rsidRDefault="00CE7B1F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CE7B1F" w:rsidRDefault="00CE7B1F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CE7B1F" w:rsidRDefault="00CE7B1F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CE7B1F" w:rsidRDefault="00CE7B1F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CE7B1F" w:rsidRDefault="00CE7B1F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CE7B1F" w:rsidRDefault="00CE7B1F">
      <w:pPr>
        <w:spacing w:line="291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CE7B1F" w:rsidRDefault="00CE7B1F">
      <w:pPr>
        <w:sectPr w:rsidR="00CE7B1F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CE7B1F" w:rsidRDefault="00CE7B1F">
      <w:pPr>
        <w:spacing w:line="262" w:lineRule="exact"/>
        <w:rPr>
          <w:sz w:val="20"/>
          <w:szCs w:val="20"/>
        </w:rPr>
      </w:pPr>
      <w:bookmarkStart w:id="26" w:name="page28"/>
      <w:bookmarkEnd w:id="26"/>
    </w:p>
    <w:p w:rsidR="00CE7B1F" w:rsidRDefault="00CF3525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Moduł V. Kompetencje ogólne istotne w rozwijaniu kompetencji porozumiewania się w językach obcych</w:t>
      </w:r>
    </w:p>
    <w:p w:rsidR="00CE7B1F" w:rsidRDefault="00CE7B1F">
      <w:pPr>
        <w:spacing w:line="400" w:lineRule="exact"/>
        <w:rPr>
          <w:sz w:val="20"/>
          <w:szCs w:val="20"/>
        </w:rPr>
      </w:pPr>
    </w:p>
    <w:p w:rsidR="00CE7B1F" w:rsidRDefault="00CF3525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Cele operacyjne</w:t>
      </w:r>
    </w:p>
    <w:p w:rsidR="00CE7B1F" w:rsidRDefault="00CE7B1F">
      <w:pPr>
        <w:spacing w:line="272" w:lineRule="exact"/>
        <w:rPr>
          <w:sz w:val="20"/>
          <w:szCs w:val="20"/>
        </w:rPr>
      </w:pPr>
    </w:p>
    <w:p w:rsidR="00CE7B1F" w:rsidRDefault="00CF3525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Uczestnik szkolenia:</w:t>
      </w:r>
    </w:p>
    <w:p w:rsidR="00CE7B1F" w:rsidRDefault="00CE7B1F">
      <w:pPr>
        <w:spacing w:line="287" w:lineRule="exact"/>
        <w:rPr>
          <w:sz w:val="20"/>
          <w:szCs w:val="20"/>
        </w:rPr>
      </w:pPr>
    </w:p>
    <w:p w:rsidR="00CE7B1F" w:rsidRDefault="00CF3525" w:rsidP="00880C78">
      <w:pPr>
        <w:numPr>
          <w:ilvl w:val="0"/>
          <w:numId w:val="42"/>
        </w:numPr>
        <w:tabs>
          <w:tab w:val="left" w:pos="700"/>
        </w:tabs>
        <w:spacing w:line="334" w:lineRule="auto"/>
        <w:ind w:left="700" w:right="36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wskazuje sposoby kształtowania u uczniów na III etapie edukacyjnym wiedzy o świecie, społeczeństwie i kulturze obszaru poznawanego języka oraz budowania świadomości różnorodności kulturowej;</w:t>
      </w:r>
    </w:p>
    <w:p w:rsidR="00CE7B1F" w:rsidRDefault="00CE7B1F">
      <w:pPr>
        <w:spacing w:line="52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0"/>
          <w:numId w:val="42"/>
        </w:numPr>
        <w:tabs>
          <w:tab w:val="left" w:pos="700"/>
        </w:tabs>
        <w:spacing w:line="333" w:lineRule="auto"/>
        <w:ind w:left="700" w:right="14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przedstawia obszary pracy szkoły pozwalające kształtować u uczniów na III etapie edukacyjnym zdolność do podejmowania efektywnych działań w różnych obszarach życia;</w:t>
      </w:r>
    </w:p>
    <w:p w:rsidR="00CE7B1F" w:rsidRDefault="00CE7B1F">
      <w:pPr>
        <w:spacing w:line="51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0"/>
          <w:numId w:val="42"/>
        </w:numPr>
        <w:tabs>
          <w:tab w:val="left" w:pos="700"/>
        </w:tabs>
        <w:spacing w:line="333" w:lineRule="auto"/>
        <w:ind w:left="700" w:right="48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pokazuje sposoby i metody budowania konstruktywnych relacji uczniów z ludźmi, którzy są innej narodowości lub wyrośli w innej kulturze;</w:t>
      </w:r>
    </w:p>
    <w:p w:rsidR="00CE7B1F" w:rsidRDefault="00CE7B1F">
      <w:pPr>
        <w:spacing w:line="53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0"/>
          <w:numId w:val="42"/>
        </w:numPr>
        <w:tabs>
          <w:tab w:val="left" w:pos="700"/>
        </w:tabs>
        <w:spacing w:line="334" w:lineRule="auto"/>
        <w:ind w:left="700" w:right="48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interpretuje uwarunkowania osobowościowe oraz wskazuje sposoby budowania u uczniów umiejętności radzenia sobie z trudnościami i motywacji wewnętrzną;</w:t>
      </w:r>
    </w:p>
    <w:p w:rsidR="00CE7B1F" w:rsidRDefault="00CE7B1F">
      <w:pPr>
        <w:spacing w:line="51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0"/>
          <w:numId w:val="42"/>
        </w:numPr>
        <w:tabs>
          <w:tab w:val="left" w:pos="700"/>
        </w:tabs>
        <w:spacing w:line="333" w:lineRule="auto"/>
        <w:ind w:left="700" w:right="64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wyjaśnia, jakie umiejętności uczenia się, planowania i organizowania własnej nauki oraz poszukiwania źródeł informacji powinien zdobyć uczeń na III etapie edukacji, by w sposób skuteczny uczyć się języków obcych;</w:t>
      </w:r>
    </w:p>
    <w:p w:rsidR="00CE7B1F" w:rsidRDefault="00CE7B1F">
      <w:pPr>
        <w:spacing w:line="51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0"/>
          <w:numId w:val="42"/>
        </w:numPr>
        <w:tabs>
          <w:tab w:val="left" w:pos="700"/>
        </w:tabs>
        <w:spacing w:line="336" w:lineRule="auto"/>
        <w:ind w:left="700" w:right="118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wspiera nauczycieli w budowaniu kompetencji ogólnych uczniów w kontekście rozwijania u młodzieży kompetencji porozumiewania się w językach obcych.</w:t>
      </w:r>
    </w:p>
    <w:p w:rsidR="00CE7B1F" w:rsidRDefault="00CE7B1F">
      <w:pPr>
        <w:spacing w:line="258" w:lineRule="exact"/>
        <w:rPr>
          <w:sz w:val="20"/>
          <w:szCs w:val="20"/>
        </w:rPr>
      </w:pPr>
    </w:p>
    <w:p w:rsidR="00CE7B1F" w:rsidRDefault="00CF3525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Szczegółowe treści</w:t>
      </w:r>
    </w:p>
    <w:p w:rsidR="00CE7B1F" w:rsidRDefault="00CE7B1F">
      <w:pPr>
        <w:spacing w:line="271" w:lineRule="exact"/>
        <w:rPr>
          <w:sz w:val="20"/>
          <w:szCs w:val="20"/>
        </w:rPr>
      </w:pPr>
    </w:p>
    <w:p w:rsidR="00CE7B1F" w:rsidRDefault="00CF3525" w:rsidP="00880C78">
      <w:pPr>
        <w:numPr>
          <w:ilvl w:val="0"/>
          <w:numId w:val="43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Działania podejmowane przez szkołę w zakresie kształtowania kompetencji międzykulturowej:</w:t>
      </w:r>
    </w:p>
    <w:p w:rsidR="00CE7B1F" w:rsidRDefault="00CE7B1F" w:rsidP="00EC2982">
      <w:pPr>
        <w:rPr>
          <w:sz w:val="20"/>
          <w:szCs w:val="20"/>
        </w:rPr>
      </w:pPr>
    </w:p>
    <w:p w:rsidR="00CE7B1F" w:rsidRDefault="00CF3525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72064" behindDoc="1" locked="0" layoutInCell="0" allowOverlap="1">
            <wp:simplePos x="0" y="0"/>
            <wp:positionH relativeFrom="column">
              <wp:posOffset>2212340</wp:posOffset>
            </wp:positionH>
            <wp:positionV relativeFrom="paragraph">
              <wp:posOffset>78740</wp:posOffset>
            </wp:positionV>
            <wp:extent cx="4912360" cy="688975"/>
            <wp:effectExtent l="0" t="0" r="0" b="0"/>
            <wp:wrapNone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88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91" w:lineRule="exact"/>
        <w:rPr>
          <w:sz w:val="20"/>
          <w:szCs w:val="20"/>
        </w:rPr>
      </w:pPr>
    </w:p>
    <w:p w:rsidR="00CE7B1F" w:rsidRDefault="00CF3525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CE7B1F" w:rsidRDefault="00CE7B1F">
      <w:pPr>
        <w:sectPr w:rsidR="00CE7B1F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CE7B1F" w:rsidRDefault="00CE7B1F">
      <w:pPr>
        <w:spacing w:line="292" w:lineRule="exact"/>
        <w:rPr>
          <w:sz w:val="20"/>
          <w:szCs w:val="20"/>
        </w:rPr>
      </w:pPr>
      <w:bookmarkStart w:id="27" w:name="page29"/>
      <w:bookmarkEnd w:id="27"/>
    </w:p>
    <w:p w:rsidR="00CE7B1F" w:rsidRDefault="00CF3525" w:rsidP="00880C78">
      <w:pPr>
        <w:numPr>
          <w:ilvl w:val="1"/>
          <w:numId w:val="44"/>
        </w:numPr>
        <w:tabs>
          <w:tab w:val="left" w:pos="1400"/>
        </w:tabs>
        <w:spacing w:line="333" w:lineRule="auto"/>
        <w:ind w:left="1400" w:right="20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poszerzanie wiedzy o świecie, społeczeństwie i kulturze obszaru poznawanego języka oraz budowanie świadomości różnorodności kulturowej;</w:t>
      </w:r>
    </w:p>
    <w:p w:rsidR="00CE7B1F" w:rsidRDefault="00CE7B1F">
      <w:pPr>
        <w:spacing w:line="53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1"/>
          <w:numId w:val="44"/>
        </w:numPr>
        <w:tabs>
          <w:tab w:val="left" w:pos="1400"/>
        </w:tabs>
        <w:spacing w:line="349" w:lineRule="auto"/>
        <w:ind w:left="1400" w:right="14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rozwijanie umiejętności interpretowania i ustalania powiązań między zjawiskami kulturowymi, w tym z wiedzą o własnej kulturze, przez kreowanie aktywności uczniów na rzecz środowiska lokalnego, realizację projektów o zasięgu lokalnym, wolontariat na rzecz osób ze środowiska lokalnego, imprezy promujące kulturę regionu organizowane wg pomysłu uczniów;</w:t>
      </w:r>
    </w:p>
    <w:p w:rsidR="00CE7B1F" w:rsidRDefault="00CE7B1F">
      <w:pPr>
        <w:spacing w:line="13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1"/>
          <w:numId w:val="44"/>
        </w:numPr>
        <w:tabs>
          <w:tab w:val="left" w:pos="1400"/>
        </w:tabs>
        <w:ind w:left="140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kształtowanie postaw otwartości i ciekawości wobec innych kultur;</w:t>
      </w:r>
    </w:p>
    <w:p w:rsidR="00CE7B1F" w:rsidRDefault="00CE7B1F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1"/>
          <w:numId w:val="44"/>
        </w:numPr>
        <w:tabs>
          <w:tab w:val="left" w:pos="1400"/>
        </w:tabs>
        <w:ind w:left="140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motywowanie do dialogu z przedstawicielami innych kultur przez realizację projektów międzykulturowych</w:t>
      </w:r>
    </w:p>
    <w:p w:rsidR="00CE7B1F" w:rsidRDefault="00CE7B1F">
      <w:pPr>
        <w:spacing w:line="147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>
      <w:pPr>
        <w:spacing w:line="357" w:lineRule="auto"/>
        <w:ind w:left="1400" w:right="22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i międzyprzedmiotowych, międzynarodowe wymiany szkolne, wywiady/rozmowy z obcokrajowcami, organizowanie konkursów językowych i kulturoznawczych, zachęcanie uczniów do brania w nich czynnego udziału, angażowanie uczniów we współpracę z międzynarodowymi wolontariuszami, wspólne z uczniami organizowanie Dni Kultur i Języków, współpracę z instytucjami działającymi na rzecz edukacji językowej i międzykulturowej (np. British Council, Goethe Institut, Alliance Française, American Corner), ambasadami, uczelniami wyższymi;</w:t>
      </w:r>
    </w:p>
    <w:p w:rsidR="00CE7B1F" w:rsidRDefault="00CE7B1F">
      <w:pPr>
        <w:spacing w:line="7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1"/>
          <w:numId w:val="44"/>
        </w:numPr>
        <w:tabs>
          <w:tab w:val="left" w:pos="1400"/>
        </w:tabs>
        <w:ind w:left="140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współorganizowanie wraz z uczniami Europejskiego Dnia Języków, wycieczek, wyjść na wystawy;</w:t>
      </w:r>
    </w:p>
    <w:p w:rsidR="00CE7B1F" w:rsidRDefault="00CE7B1F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1"/>
          <w:numId w:val="44"/>
        </w:numPr>
        <w:tabs>
          <w:tab w:val="left" w:pos="1400"/>
        </w:tabs>
        <w:spacing w:line="333" w:lineRule="auto"/>
        <w:ind w:left="1400" w:right="50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poszerzanie zasobów szkoły o materiały autentyczne (czasopisma, filmy, plakaty, książki, przedmioty) związane z obszarem nauczanego języka.</w:t>
      </w:r>
    </w:p>
    <w:p w:rsidR="00CE7B1F" w:rsidRDefault="00CE7B1F">
      <w:pPr>
        <w:spacing w:line="171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0"/>
          <w:numId w:val="44"/>
        </w:numPr>
        <w:tabs>
          <w:tab w:val="left" w:pos="740"/>
        </w:tabs>
        <w:spacing w:line="336" w:lineRule="auto"/>
        <w:ind w:left="740" w:right="8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Działania nauczycieli w rozwijaniu autonomii ucznia w procesie nabywania kompetencji porozumiewania się w języku obcym:</w:t>
      </w: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 w:rsidP="00EC2982">
      <w:pPr>
        <w:rPr>
          <w:sz w:val="20"/>
          <w:szCs w:val="20"/>
        </w:rPr>
      </w:pPr>
    </w:p>
    <w:p w:rsidR="00CE7B1F" w:rsidRDefault="00CF3525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74112" behindDoc="1" locked="0" layoutInCell="0" allowOverlap="1">
            <wp:simplePos x="0" y="0"/>
            <wp:positionH relativeFrom="column">
              <wp:posOffset>2199640</wp:posOffset>
            </wp:positionH>
            <wp:positionV relativeFrom="paragraph">
              <wp:posOffset>78740</wp:posOffset>
            </wp:positionV>
            <wp:extent cx="4912360" cy="688975"/>
            <wp:effectExtent l="0" t="0" r="0" b="0"/>
            <wp:wrapNone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88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91" w:lineRule="exact"/>
        <w:rPr>
          <w:sz w:val="20"/>
          <w:szCs w:val="20"/>
        </w:rPr>
      </w:pPr>
    </w:p>
    <w:p w:rsidR="00CE7B1F" w:rsidRDefault="00CF3525">
      <w:pPr>
        <w:ind w:right="20"/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CE7B1F" w:rsidRDefault="00CE7B1F">
      <w:pPr>
        <w:sectPr w:rsidR="00CE7B1F">
          <w:pgSz w:w="16840" w:h="11906" w:orient="landscape"/>
          <w:pgMar w:top="1440" w:right="1418" w:bottom="0" w:left="1440" w:header="0" w:footer="0" w:gutter="0"/>
          <w:cols w:space="708" w:equalWidth="0">
            <w:col w:w="13980"/>
          </w:cols>
        </w:sectPr>
      </w:pPr>
    </w:p>
    <w:p w:rsidR="00CE7B1F" w:rsidRDefault="00CE7B1F">
      <w:pPr>
        <w:spacing w:line="292" w:lineRule="exact"/>
        <w:rPr>
          <w:sz w:val="20"/>
          <w:szCs w:val="20"/>
        </w:rPr>
      </w:pPr>
      <w:bookmarkStart w:id="28" w:name="page30"/>
      <w:bookmarkEnd w:id="28"/>
    </w:p>
    <w:p w:rsidR="00CE7B1F" w:rsidRDefault="00CF3525" w:rsidP="00880C78">
      <w:pPr>
        <w:numPr>
          <w:ilvl w:val="0"/>
          <w:numId w:val="45"/>
        </w:numPr>
        <w:tabs>
          <w:tab w:val="left" w:pos="1420"/>
        </w:tabs>
        <w:spacing w:line="344" w:lineRule="auto"/>
        <w:ind w:left="1420" w:right="72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analiza programów nauczania, procesu lekcyjnego i realizowanych zadań pod kątem umożliwienia uczniom planowania własnego uczenia się, odpowiednio do zaawansowania językowego i z uwzględnieniem perspektyw własnego rozwoju;</w:t>
      </w:r>
    </w:p>
    <w:p w:rsidR="00CE7B1F" w:rsidRDefault="00CE7B1F">
      <w:pPr>
        <w:spacing w:line="45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0"/>
          <w:numId w:val="45"/>
        </w:numPr>
        <w:tabs>
          <w:tab w:val="left" w:pos="1420"/>
        </w:tabs>
        <w:spacing w:line="344" w:lineRule="auto"/>
        <w:ind w:left="1420" w:right="14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wdrażanie uczniów do planowania i organizowania własnej nauki oraz wprowadzania technik samodzielnej pracy nad językiem, np. przez wykorzystanie Europejskiego Portfolio Językowego, zapoznanie z różnorodnymi strategiami uczenia się języków obcych (kognitywnymi, afektywnymi, społecznymi);</w:t>
      </w:r>
    </w:p>
    <w:p w:rsidR="00CE7B1F" w:rsidRDefault="00CE7B1F">
      <w:pPr>
        <w:spacing w:line="48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0"/>
          <w:numId w:val="45"/>
        </w:numPr>
        <w:tabs>
          <w:tab w:val="left" w:pos="1420"/>
        </w:tabs>
        <w:spacing w:line="343" w:lineRule="auto"/>
        <w:ind w:left="1420" w:right="42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poszukiwanie źródeł informacji o/w językach obcych przez odwiedzanie obcojęzycznych stron językowych, zachęcanie uczniów do poszerzania wiedzy z wykorzystaniem źródeł obcojęzycznych i prezentowania jej na forum klasy, czytania czasopism i książek w językach obcych;</w:t>
      </w:r>
    </w:p>
    <w:p w:rsidR="00CE7B1F" w:rsidRDefault="00CE7B1F">
      <w:pPr>
        <w:spacing w:line="19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0"/>
          <w:numId w:val="45"/>
        </w:numPr>
        <w:tabs>
          <w:tab w:val="left" w:pos="1420"/>
        </w:tabs>
        <w:ind w:left="142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budowanie postawy etnorelatywizmu w wymiarze umożliwiającym adaptację do odmienności;</w:t>
      </w:r>
    </w:p>
    <w:p w:rsidR="00CE7B1F" w:rsidRDefault="00CE7B1F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0"/>
          <w:numId w:val="45"/>
        </w:numPr>
        <w:tabs>
          <w:tab w:val="left" w:pos="1420"/>
        </w:tabs>
        <w:spacing w:line="344" w:lineRule="auto"/>
        <w:ind w:left="1420" w:right="10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stosowanie metod i form nauczania stwarzających przestrzeń do współdecydowania i przyjmowania odpowiedzialności przez wspólne ustalanie celów nauki, rozwijanie swobody myślenia, wnioskowania i podejmowania decyzji, dostosowanie treści do zainteresowań i potrzeb uczniów;</w:t>
      </w:r>
    </w:p>
    <w:p w:rsidR="00CE7B1F" w:rsidRDefault="00CE7B1F">
      <w:pPr>
        <w:spacing w:line="45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0"/>
          <w:numId w:val="45"/>
        </w:numPr>
        <w:tabs>
          <w:tab w:val="left" w:pos="1420"/>
        </w:tabs>
        <w:spacing w:line="344" w:lineRule="auto"/>
        <w:ind w:left="1420" w:right="320" w:hanging="346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wdrażanie działań z zakresu doradztwa edukacyjno-zawodowego wspierających uczniów w dokonywaniu wyborów wynikających z perspektywy własnego rozwoju, w tym również w kontekście wykorzystania i rozwijania kompetencji porozumiewania się w językach obcych.</w:t>
      </w:r>
    </w:p>
    <w:p w:rsidR="00CE7B1F" w:rsidRDefault="00CE7B1F">
      <w:pPr>
        <w:spacing w:line="256" w:lineRule="exact"/>
        <w:rPr>
          <w:sz w:val="20"/>
          <w:szCs w:val="20"/>
        </w:rPr>
      </w:pPr>
    </w:p>
    <w:p w:rsidR="00CE7B1F" w:rsidRDefault="00CF3525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Zasoby edukacyjne</w:t>
      </w:r>
    </w:p>
    <w:p w:rsidR="00CE7B1F" w:rsidRDefault="00CE7B1F">
      <w:pPr>
        <w:spacing w:line="268" w:lineRule="exact"/>
        <w:rPr>
          <w:sz w:val="20"/>
          <w:szCs w:val="20"/>
        </w:rPr>
      </w:pPr>
    </w:p>
    <w:p w:rsidR="00CE7B1F" w:rsidRDefault="00CF3525" w:rsidP="00880C78">
      <w:pPr>
        <w:numPr>
          <w:ilvl w:val="0"/>
          <w:numId w:val="46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i/>
          <w:iCs/>
          <w:sz w:val="24"/>
          <w:szCs w:val="24"/>
        </w:rPr>
        <w:t>Autobiografia spotkań międzykulturowych</w:t>
      </w:r>
      <w:r>
        <w:rPr>
          <w:rFonts w:ascii="Arial" w:eastAsia="Arial" w:hAnsi="Arial" w:cs="Arial"/>
          <w:sz w:val="24"/>
          <w:szCs w:val="24"/>
        </w:rPr>
        <w:t>, Ośrodek Rozwoju Edukacji, Warszawa 2011.</w:t>
      </w:r>
    </w:p>
    <w:p w:rsidR="00CE7B1F" w:rsidRDefault="00CE7B1F" w:rsidP="00EC2982">
      <w:pPr>
        <w:rPr>
          <w:sz w:val="20"/>
          <w:szCs w:val="20"/>
        </w:rPr>
      </w:pPr>
    </w:p>
    <w:p w:rsidR="00CE7B1F" w:rsidRDefault="00CF3525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76160" behindDoc="1" locked="0" layoutInCell="0" allowOverlap="1">
            <wp:simplePos x="0" y="0"/>
            <wp:positionH relativeFrom="column">
              <wp:posOffset>2212340</wp:posOffset>
            </wp:positionH>
            <wp:positionV relativeFrom="paragraph">
              <wp:posOffset>78740</wp:posOffset>
            </wp:positionV>
            <wp:extent cx="4912360" cy="688975"/>
            <wp:effectExtent l="0" t="0" r="0" b="0"/>
            <wp:wrapNone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88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91" w:lineRule="exact"/>
        <w:rPr>
          <w:sz w:val="20"/>
          <w:szCs w:val="20"/>
        </w:rPr>
      </w:pPr>
    </w:p>
    <w:p w:rsidR="00CE7B1F" w:rsidRDefault="00CF3525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CE7B1F" w:rsidRDefault="00CE7B1F">
      <w:pPr>
        <w:sectPr w:rsidR="00CE7B1F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CE7B1F" w:rsidRDefault="00CE7B1F">
      <w:pPr>
        <w:spacing w:line="260" w:lineRule="exact"/>
        <w:rPr>
          <w:sz w:val="20"/>
          <w:szCs w:val="20"/>
        </w:rPr>
      </w:pPr>
      <w:bookmarkStart w:id="29" w:name="page31"/>
      <w:bookmarkEnd w:id="29"/>
    </w:p>
    <w:p w:rsidR="00CE7B1F" w:rsidRDefault="00CF3525" w:rsidP="00880C78">
      <w:pPr>
        <w:numPr>
          <w:ilvl w:val="0"/>
          <w:numId w:val="47"/>
        </w:numPr>
        <w:tabs>
          <w:tab w:val="left" w:pos="700"/>
        </w:tabs>
        <w:ind w:left="70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Brophy J., </w:t>
      </w:r>
      <w:r>
        <w:rPr>
          <w:rFonts w:ascii="Arial" w:eastAsia="Arial" w:hAnsi="Arial" w:cs="Arial"/>
          <w:i/>
          <w:iCs/>
          <w:sz w:val="24"/>
          <w:szCs w:val="24"/>
        </w:rPr>
        <w:t>Motywowanie uczniów do nauki</w:t>
      </w:r>
      <w:r>
        <w:rPr>
          <w:rFonts w:ascii="Arial" w:eastAsia="Arial" w:hAnsi="Arial" w:cs="Arial"/>
          <w:sz w:val="24"/>
          <w:szCs w:val="24"/>
        </w:rPr>
        <w:t>, Wydawnictwo Naukowe PWN, Warszawa 2007.</w:t>
      </w:r>
    </w:p>
    <w:p w:rsidR="00CE7B1F" w:rsidRDefault="00CE7B1F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CE7B1F" w:rsidRPr="00094BCB" w:rsidRDefault="00285C0B" w:rsidP="00094BCB">
      <w:pPr>
        <w:pStyle w:val="Akapitzlist"/>
        <w:numPr>
          <w:ilvl w:val="0"/>
          <w:numId w:val="87"/>
        </w:numPr>
        <w:tabs>
          <w:tab w:val="left" w:pos="700"/>
        </w:tabs>
        <w:rPr>
          <w:rFonts w:ascii="Arial" w:eastAsia="Arial" w:hAnsi="Arial" w:cs="Arial"/>
          <w:i/>
          <w:iCs/>
          <w:sz w:val="24"/>
          <w:szCs w:val="24"/>
        </w:rPr>
      </w:pPr>
      <w:hyperlink r:id="rId28">
        <w:r w:rsidR="00CF3525" w:rsidRPr="00094BCB"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Europejskie Portfolio Językowe dla uczniów szkół ponadgimnazjalnych i studentów</w:t>
        </w:r>
        <w:r w:rsidR="00CF3525" w:rsidRPr="00094BCB">
          <w:rPr>
            <w:rFonts w:ascii="Arial" w:eastAsia="Arial" w:hAnsi="Arial" w:cs="Arial"/>
            <w:sz w:val="24"/>
            <w:szCs w:val="24"/>
          </w:rPr>
          <w:t>,</w:t>
        </w:r>
        <w:r w:rsidR="00CF3525" w:rsidRPr="00094BCB">
          <w:rPr>
            <w:rFonts w:ascii="Arial" w:eastAsia="Arial" w:hAnsi="Arial" w:cs="Arial"/>
            <w:i/>
            <w:iCs/>
            <w:sz w:val="24"/>
            <w:szCs w:val="24"/>
          </w:rPr>
          <w:t xml:space="preserve"> </w:t>
        </w:r>
      </w:hyperlink>
      <w:r w:rsidR="00CF3525" w:rsidRPr="00094BCB">
        <w:rPr>
          <w:rFonts w:ascii="Arial" w:eastAsia="Arial" w:hAnsi="Arial" w:cs="Arial"/>
          <w:sz w:val="24"/>
          <w:szCs w:val="24"/>
        </w:rPr>
        <w:t>Centralny</w:t>
      </w:r>
      <w:r w:rsidR="00CF3525" w:rsidRPr="00094BCB">
        <w:rPr>
          <w:rFonts w:ascii="Arial" w:eastAsia="Arial" w:hAnsi="Arial" w:cs="Arial"/>
          <w:i/>
          <w:iCs/>
          <w:sz w:val="24"/>
          <w:szCs w:val="24"/>
        </w:rPr>
        <w:t xml:space="preserve"> </w:t>
      </w:r>
      <w:r w:rsidR="00CF3525" w:rsidRPr="00094BCB">
        <w:rPr>
          <w:rFonts w:ascii="Arial" w:eastAsia="Arial" w:hAnsi="Arial" w:cs="Arial"/>
          <w:sz w:val="24"/>
          <w:szCs w:val="24"/>
        </w:rPr>
        <w:t>Ośrodek Doskonalenia</w:t>
      </w:r>
    </w:p>
    <w:p w:rsidR="00CE7B1F" w:rsidRDefault="00CE7B1F">
      <w:pPr>
        <w:spacing w:line="141" w:lineRule="exact"/>
        <w:rPr>
          <w:rFonts w:ascii="Arial" w:eastAsia="Arial" w:hAnsi="Arial" w:cs="Arial"/>
          <w:i/>
          <w:iCs/>
          <w:sz w:val="24"/>
          <w:szCs w:val="24"/>
        </w:rPr>
      </w:pPr>
    </w:p>
    <w:p w:rsidR="00CE7B1F" w:rsidRDefault="00CF3525">
      <w:pPr>
        <w:ind w:left="700"/>
        <w:rPr>
          <w:rFonts w:ascii="Arial" w:eastAsia="Arial" w:hAnsi="Arial" w:cs="Arial"/>
          <w:i/>
          <w:iCs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Nauczycieli, Warszawa 2006 [o</w:t>
      </w:r>
      <w:r w:rsidR="00120F44">
        <w:rPr>
          <w:rFonts w:ascii="Arial" w:eastAsia="Arial" w:hAnsi="Arial" w:cs="Arial"/>
          <w:sz w:val="24"/>
          <w:szCs w:val="24"/>
        </w:rPr>
        <w:t>nline, dostęp dn. 26.06.2017</w:t>
      </w:r>
      <w:r>
        <w:rPr>
          <w:rFonts w:ascii="Arial" w:eastAsia="Arial" w:hAnsi="Arial" w:cs="Arial"/>
          <w:sz w:val="24"/>
          <w:szCs w:val="24"/>
        </w:rPr>
        <w:t>].</w:t>
      </w:r>
    </w:p>
    <w:p w:rsidR="00CE7B1F" w:rsidRDefault="00CE7B1F">
      <w:pPr>
        <w:spacing w:line="133" w:lineRule="exact"/>
        <w:rPr>
          <w:rFonts w:ascii="Arial" w:eastAsia="Arial" w:hAnsi="Arial" w:cs="Arial"/>
          <w:i/>
          <w:iCs/>
          <w:sz w:val="24"/>
          <w:szCs w:val="24"/>
        </w:rPr>
      </w:pPr>
    </w:p>
    <w:p w:rsidR="00CE7B1F" w:rsidRDefault="00CF3525" w:rsidP="00880C78">
      <w:pPr>
        <w:numPr>
          <w:ilvl w:val="0"/>
          <w:numId w:val="47"/>
        </w:numPr>
        <w:tabs>
          <w:tab w:val="left" w:pos="700"/>
        </w:tabs>
        <w:ind w:left="70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Karpińska-Musiał B., </w:t>
      </w:r>
      <w:r>
        <w:rPr>
          <w:rFonts w:ascii="Arial" w:eastAsia="Arial" w:hAnsi="Arial" w:cs="Arial"/>
          <w:i/>
          <w:iCs/>
          <w:sz w:val="24"/>
          <w:szCs w:val="24"/>
        </w:rPr>
        <w:t>Międzykulturowość w glottodydaktyce</w:t>
      </w:r>
      <w:r>
        <w:rPr>
          <w:rFonts w:ascii="Arial" w:eastAsia="Arial" w:hAnsi="Arial" w:cs="Arial"/>
          <w:sz w:val="24"/>
          <w:szCs w:val="24"/>
        </w:rPr>
        <w:t>, Wydawnictwo Uniwersytetu Gdańskiego, Gdańsk 2015.</w:t>
      </w:r>
    </w:p>
    <w:p w:rsidR="00CE7B1F" w:rsidRDefault="00CE7B1F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CE7B1F" w:rsidRPr="00094BCB" w:rsidRDefault="00CF3525" w:rsidP="00094BCB">
      <w:pPr>
        <w:pStyle w:val="Akapitzlist"/>
        <w:numPr>
          <w:ilvl w:val="0"/>
          <w:numId w:val="87"/>
        </w:numPr>
        <w:tabs>
          <w:tab w:val="left" w:pos="700"/>
        </w:tabs>
        <w:spacing w:line="338" w:lineRule="auto"/>
        <w:ind w:right="520"/>
        <w:rPr>
          <w:rFonts w:ascii="Arial" w:eastAsia="Arial" w:hAnsi="Arial" w:cs="Arial"/>
          <w:sz w:val="24"/>
          <w:szCs w:val="24"/>
        </w:rPr>
      </w:pPr>
      <w:r w:rsidRPr="00094BCB">
        <w:rPr>
          <w:rFonts w:ascii="Arial" w:eastAsia="Arial" w:hAnsi="Arial" w:cs="Arial"/>
          <w:sz w:val="24"/>
          <w:szCs w:val="24"/>
        </w:rPr>
        <w:t xml:space="preserve">Klimowicz A. (red.), </w:t>
      </w:r>
      <w:hyperlink r:id="rId29">
        <w:r w:rsidRPr="00094BCB"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Edukacja międzykulturowa. Poradnik dla nauczyciela</w:t>
        </w:r>
        <w:r w:rsidRPr="00094BCB">
          <w:rPr>
            <w:rFonts w:ascii="Arial" w:eastAsia="Arial" w:hAnsi="Arial" w:cs="Arial"/>
            <w:sz w:val="24"/>
            <w:szCs w:val="24"/>
            <w:u w:val="single"/>
          </w:rPr>
          <w:t xml:space="preserve">, </w:t>
        </w:r>
      </w:hyperlink>
      <w:r w:rsidRPr="00094BCB">
        <w:rPr>
          <w:rFonts w:ascii="Arial" w:eastAsia="Arial" w:hAnsi="Arial" w:cs="Arial"/>
          <w:sz w:val="24"/>
          <w:szCs w:val="24"/>
        </w:rPr>
        <w:t>Centralny Ośrodek Doskonalenia Nauczycieli, War</w:t>
      </w:r>
      <w:r w:rsidR="00120F44" w:rsidRPr="00094BCB">
        <w:rPr>
          <w:rFonts w:ascii="Arial" w:eastAsia="Arial" w:hAnsi="Arial" w:cs="Arial"/>
          <w:sz w:val="24"/>
          <w:szCs w:val="24"/>
        </w:rPr>
        <w:t xml:space="preserve">szawa 2004 [online, dostęp dn. </w:t>
      </w:r>
      <w:r w:rsidRPr="00094BCB">
        <w:rPr>
          <w:rFonts w:ascii="Arial" w:eastAsia="Arial" w:hAnsi="Arial" w:cs="Arial"/>
          <w:sz w:val="24"/>
          <w:szCs w:val="24"/>
        </w:rPr>
        <w:t>1</w:t>
      </w:r>
      <w:r w:rsidR="00120F44" w:rsidRPr="00094BCB">
        <w:rPr>
          <w:rFonts w:ascii="Arial" w:eastAsia="Arial" w:hAnsi="Arial" w:cs="Arial"/>
          <w:sz w:val="24"/>
          <w:szCs w:val="24"/>
        </w:rPr>
        <w:t>3.06.2017</w:t>
      </w:r>
      <w:r w:rsidRPr="00094BCB">
        <w:rPr>
          <w:rFonts w:ascii="Arial" w:eastAsia="Arial" w:hAnsi="Arial" w:cs="Arial"/>
          <w:sz w:val="24"/>
          <w:szCs w:val="24"/>
        </w:rPr>
        <w:t>].</w:t>
      </w:r>
    </w:p>
    <w:p w:rsidR="00CE7B1F" w:rsidRDefault="00CE7B1F">
      <w:pPr>
        <w:spacing w:line="13" w:lineRule="exact"/>
        <w:rPr>
          <w:rFonts w:ascii="Arial" w:eastAsia="Arial" w:hAnsi="Arial" w:cs="Arial"/>
          <w:sz w:val="24"/>
          <w:szCs w:val="24"/>
        </w:rPr>
      </w:pPr>
    </w:p>
    <w:p w:rsidR="00CE7B1F" w:rsidRPr="00094BCB" w:rsidRDefault="00285C0B" w:rsidP="00094BCB">
      <w:pPr>
        <w:pStyle w:val="Akapitzlist"/>
        <w:numPr>
          <w:ilvl w:val="0"/>
          <w:numId w:val="87"/>
        </w:numPr>
        <w:tabs>
          <w:tab w:val="left" w:pos="720"/>
        </w:tabs>
        <w:rPr>
          <w:rFonts w:ascii="Arial" w:eastAsia="Arial" w:hAnsi="Arial" w:cs="Arial"/>
          <w:i/>
          <w:iCs/>
          <w:sz w:val="24"/>
          <w:szCs w:val="24"/>
        </w:rPr>
      </w:pPr>
      <w:hyperlink r:id="rId30">
        <w:r w:rsidR="00CF3525" w:rsidRPr="00094BCB"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Nauczanie wielojęzyczne</w:t>
        </w:r>
        <w:r w:rsidR="00CF3525" w:rsidRPr="00094BCB">
          <w:rPr>
            <w:rFonts w:ascii="Arial" w:eastAsia="Arial" w:hAnsi="Arial" w:cs="Arial"/>
            <w:sz w:val="24"/>
            <w:szCs w:val="24"/>
            <w:u w:val="single"/>
          </w:rPr>
          <w:t>,</w:t>
        </w:r>
        <w:r w:rsidR="00CF3525" w:rsidRPr="00094BCB">
          <w:rPr>
            <w:rFonts w:ascii="Arial" w:eastAsia="Arial" w:hAnsi="Arial" w:cs="Arial"/>
            <w:i/>
            <w:iCs/>
            <w:sz w:val="24"/>
            <w:szCs w:val="24"/>
          </w:rPr>
          <w:t xml:space="preserve"> </w:t>
        </w:r>
        <w:r w:rsidR="00CF3525" w:rsidRPr="00094BCB">
          <w:rPr>
            <w:rFonts w:ascii="Arial" w:eastAsia="Arial" w:hAnsi="Arial" w:cs="Arial"/>
            <w:sz w:val="24"/>
            <w:szCs w:val="24"/>
            <w:u w:val="single"/>
          </w:rPr>
          <w:t>„Języki Obce w Szkole”, nr</w:t>
        </w:r>
        <w:r w:rsidR="00CF3525" w:rsidRPr="00094BCB">
          <w:rPr>
            <w:rFonts w:ascii="Arial" w:eastAsia="Arial" w:hAnsi="Arial" w:cs="Arial"/>
            <w:i/>
            <w:iCs/>
            <w:sz w:val="24"/>
            <w:szCs w:val="24"/>
          </w:rPr>
          <w:t xml:space="preserve"> </w:t>
        </w:r>
        <w:r w:rsidR="00CF3525" w:rsidRPr="00094BCB">
          <w:rPr>
            <w:rFonts w:ascii="Arial" w:eastAsia="Arial" w:hAnsi="Arial" w:cs="Arial"/>
            <w:sz w:val="24"/>
            <w:szCs w:val="24"/>
            <w:u w:val="single"/>
          </w:rPr>
          <w:t>02/2015</w:t>
        </w:r>
        <w:r w:rsidR="00CF3525" w:rsidRPr="00094BCB">
          <w:rPr>
            <w:rFonts w:ascii="Arial" w:eastAsia="Arial" w:hAnsi="Arial" w:cs="Arial"/>
            <w:i/>
            <w:iCs/>
            <w:sz w:val="24"/>
            <w:szCs w:val="24"/>
          </w:rPr>
          <w:t xml:space="preserve"> </w:t>
        </w:r>
      </w:hyperlink>
      <w:r w:rsidR="00CF3525" w:rsidRPr="00094BCB">
        <w:rPr>
          <w:rFonts w:ascii="Arial" w:eastAsia="Arial" w:hAnsi="Arial" w:cs="Arial"/>
          <w:sz w:val="24"/>
          <w:szCs w:val="24"/>
        </w:rPr>
        <w:t>[online, dostęp dn.</w:t>
      </w:r>
      <w:r w:rsidR="00120F44" w:rsidRPr="00094BCB">
        <w:rPr>
          <w:rFonts w:ascii="Arial" w:eastAsia="Arial" w:hAnsi="Arial" w:cs="Arial"/>
          <w:sz w:val="24"/>
          <w:szCs w:val="24"/>
        </w:rPr>
        <w:t xml:space="preserve"> 23.06.2017</w:t>
      </w:r>
      <w:r w:rsidR="00CF3525" w:rsidRPr="00094BCB">
        <w:rPr>
          <w:rFonts w:ascii="Arial" w:eastAsia="Arial" w:hAnsi="Arial" w:cs="Arial"/>
          <w:sz w:val="24"/>
          <w:szCs w:val="24"/>
        </w:rPr>
        <w:t>].</w:t>
      </w:r>
    </w:p>
    <w:p w:rsidR="00CE7B1F" w:rsidRDefault="00CE7B1F">
      <w:pPr>
        <w:spacing w:line="164" w:lineRule="exact"/>
        <w:rPr>
          <w:rFonts w:ascii="Arial" w:eastAsia="Arial" w:hAnsi="Arial" w:cs="Arial"/>
          <w:i/>
          <w:iCs/>
          <w:sz w:val="24"/>
          <w:szCs w:val="24"/>
        </w:rPr>
      </w:pPr>
    </w:p>
    <w:p w:rsidR="00CE7B1F" w:rsidRPr="00094BCB" w:rsidRDefault="00CF3525" w:rsidP="00094BCB">
      <w:pPr>
        <w:pStyle w:val="Akapitzlist"/>
        <w:numPr>
          <w:ilvl w:val="0"/>
          <w:numId w:val="87"/>
        </w:numPr>
        <w:tabs>
          <w:tab w:val="left" w:pos="720"/>
        </w:tabs>
        <w:spacing w:line="338" w:lineRule="auto"/>
        <w:ind w:right="240"/>
        <w:rPr>
          <w:rFonts w:ascii="Arial" w:eastAsia="Arial" w:hAnsi="Arial" w:cs="Arial"/>
          <w:sz w:val="24"/>
          <w:szCs w:val="24"/>
        </w:rPr>
      </w:pPr>
      <w:r w:rsidRPr="00094BCB">
        <w:rPr>
          <w:rFonts w:ascii="Arial" w:eastAsia="Arial" w:hAnsi="Arial" w:cs="Arial"/>
          <w:sz w:val="24"/>
          <w:szCs w:val="24"/>
        </w:rPr>
        <w:t xml:space="preserve">Pawlak M. (red.), </w:t>
      </w:r>
      <w:hyperlink r:id="rId31">
        <w:r w:rsidRPr="00094BCB"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Autonomia w nauce języka obcego – co osiągnęliśmy i dokąd zmierzamy?</w:t>
        </w:r>
        <w:r w:rsidRPr="00094BCB">
          <w:rPr>
            <w:rFonts w:ascii="Arial" w:eastAsia="Arial" w:hAnsi="Arial" w:cs="Arial"/>
            <w:sz w:val="24"/>
            <w:szCs w:val="24"/>
            <w:u w:val="single"/>
          </w:rPr>
          <w:t xml:space="preserve">, </w:t>
        </w:r>
      </w:hyperlink>
      <w:r w:rsidRPr="00094BCB">
        <w:rPr>
          <w:rFonts w:ascii="Arial" w:eastAsia="Arial" w:hAnsi="Arial" w:cs="Arial"/>
          <w:sz w:val="24"/>
          <w:szCs w:val="24"/>
        </w:rPr>
        <w:t>Wydział Pedagogiczno-Artystyczny UAM, Poznań–Kalisz–Konin 2008, Repozytorium Uniwersytetu A. M</w:t>
      </w:r>
      <w:r w:rsidR="00120F44" w:rsidRPr="00094BCB">
        <w:rPr>
          <w:rFonts w:ascii="Arial" w:eastAsia="Arial" w:hAnsi="Arial" w:cs="Arial"/>
          <w:sz w:val="24"/>
          <w:szCs w:val="24"/>
        </w:rPr>
        <w:t>ickiewicza [online, dostęp dn. 26.06.2017</w:t>
      </w:r>
      <w:r w:rsidRPr="00094BCB">
        <w:rPr>
          <w:rFonts w:ascii="Arial" w:eastAsia="Arial" w:hAnsi="Arial" w:cs="Arial"/>
          <w:sz w:val="24"/>
          <w:szCs w:val="24"/>
        </w:rPr>
        <w:t>].</w:t>
      </w:r>
    </w:p>
    <w:p w:rsidR="00CE7B1F" w:rsidRDefault="00CE7B1F">
      <w:pPr>
        <w:spacing w:line="15" w:lineRule="exact"/>
        <w:rPr>
          <w:rFonts w:ascii="Arial" w:eastAsia="Arial" w:hAnsi="Arial" w:cs="Arial"/>
          <w:sz w:val="24"/>
          <w:szCs w:val="24"/>
        </w:rPr>
      </w:pPr>
    </w:p>
    <w:p w:rsidR="00CE7B1F" w:rsidRPr="00094BCB" w:rsidRDefault="00285C0B" w:rsidP="00094BCB">
      <w:pPr>
        <w:pStyle w:val="Akapitzlist"/>
        <w:numPr>
          <w:ilvl w:val="0"/>
          <w:numId w:val="87"/>
        </w:numPr>
        <w:tabs>
          <w:tab w:val="left" w:pos="720"/>
        </w:tabs>
        <w:rPr>
          <w:rFonts w:ascii="Arial" w:eastAsia="Arial" w:hAnsi="Arial" w:cs="Arial"/>
          <w:sz w:val="24"/>
          <w:szCs w:val="24"/>
        </w:rPr>
      </w:pPr>
      <w:hyperlink r:id="rId32">
        <w:r w:rsidR="00CF3525" w:rsidRPr="00094BCB">
          <w:rPr>
            <w:rFonts w:ascii="Arial" w:eastAsia="Arial" w:hAnsi="Arial" w:cs="Arial"/>
            <w:sz w:val="24"/>
            <w:szCs w:val="24"/>
            <w:u w:val="single"/>
          </w:rPr>
          <w:t>Scenariusze zajęć nt. wielokulturowości i praw cudzoziemców</w:t>
        </w:r>
        <w:r w:rsidR="00CF3525" w:rsidRPr="00094BCB">
          <w:rPr>
            <w:rFonts w:ascii="Arial" w:eastAsia="Arial" w:hAnsi="Arial" w:cs="Arial"/>
            <w:sz w:val="24"/>
            <w:szCs w:val="24"/>
          </w:rPr>
          <w:t xml:space="preserve">, </w:t>
        </w:r>
      </w:hyperlink>
      <w:r w:rsidR="00CF3525" w:rsidRPr="00094BCB">
        <w:rPr>
          <w:rFonts w:ascii="Arial" w:eastAsia="Arial" w:hAnsi="Arial" w:cs="Arial"/>
          <w:sz w:val="24"/>
          <w:szCs w:val="24"/>
        </w:rPr>
        <w:t>Helsińska Fundacja Praw Człowieka [online, dostęp dn.</w:t>
      </w:r>
    </w:p>
    <w:p w:rsidR="00CE7B1F" w:rsidRDefault="00CE7B1F">
      <w:pPr>
        <w:spacing w:line="136" w:lineRule="exact"/>
        <w:rPr>
          <w:rFonts w:ascii="Arial" w:eastAsia="Arial" w:hAnsi="Arial" w:cs="Arial"/>
          <w:sz w:val="24"/>
          <w:szCs w:val="24"/>
        </w:rPr>
      </w:pPr>
    </w:p>
    <w:p w:rsidR="00CE7B1F" w:rsidRDefault="00120F44">
      <w:pPr>
        <w:ind w:left="7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23.06.2017</w:t>
      </w:r>
      <w:r w:rsidR="00CF3525">
        <w:rPr>
          <w:rFonts w:ascii="Arial" w:eastAsia="Arial" w:hAnsi="Arial" w:cs="Arial"/>
          <w:sz w:val="24"/>
          <w:szCs w:val="24"/>
        </w:rPr>
        <w:t>].</w:t>
      </w:r>
    </w:p>
    <w:p w:rsidR="00CE7B1F" w:rsidRDefault="00CE7B1F">
      <w:pPr>
        <w:spacing w:line="164" w:lineRule="exact"/>
        <w:rPr>
          <w:rFonts w:ascii="Arial" w:eastAsia="Arial" w:hAnsi="Arial" w:cs="Arial"/>
          <w:sz w:val="24"/>
          <w:szCs w:val="24"/>
        </w:rPr>
      </w:pPr>
    </w:p>
    <w:p w:rsidR="00CE7B1F" w:rsidRDefault="00CF3525" w:rsidP="00880C78">
      <w:pPr>
        <w:numPr>
          <w:ilvl w:val="0"/>
          <w:numId w:val="47"/>
        </w:numPr>
        <w:tabs>
          <w:tab w:val="left" w:pos="720"/>
        </w:tabs>
        <w:spacing w:line="336" w:lineRule="auto"/>
        <w:ind w:left="720" w:right="24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Wilczyńska W., </w:t>
      </w:r>
      <w:r>
        <w:rPr>
          <w:rFonts w:ascii="Arial" w:eastAsia="Arial" w:hAnsi="Arial" w:cs="Arial"/>
          <w:i/>
          <w:iCs/>
          <w:sz w:val="24"/>
          <w:szCs w:val="24"/>
        </w:rPr>
        <w:t>Uczyć się czy być nauczanym? O autonomii w przyswajaniu języka obcego</w:t>
      </w:r>
      <w:r>
        <w:rPr>
          <w:rFonts w:ascii="Arial" w:eastAsia="Arial" w:hAnsi="Arial" w:cs="Arial"/>
          <w:sz w:val="24"/>
          <w:szCs w:val="24"/>
        </w:rPr>
        <w:t>, Wydawnictwo Naukowe PWN, Warszawa 1999.</w:t>
      </w:r>
    </w:p>
    <w:p w:rsidR="00CE7B1F" w:rsidRDefault="00CE7B1F">
      <w:pPr>
        <w:spacing w:line="257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Zalecane metody i techniki pracy</w:t>
      </w:r>
    </w:p>
    <w:p w:rsidR="00CE7B1F" w:rsidRDefault="00CE7B1F">
      <w:pPr>
        <w:spacing w:line="272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Metody podające: prezentacja, wykład.</w:t>
      </w:r>
    </w:p>
    <w:p w:rsidR="00CE7B1F" w:rsidRDefault="00CE7B1F">
      <w:pPr>
        <w:spacing w:line="259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Metody warsztatowe: analiza pola, gwiazda pytań, wirujące plakaty, rybi szkielet.</w:t>
      </w:r>
    </w:p>
    <w:p w:rsidR="00CE7B1F" w:rsidRDefault="00CE7B1F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CE7B1F" w:rsidRDefault="00CE7B1F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CE7B1F" w:rsidRDefault="00CE7B1F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CE7B1F" w:rsidRDefault="00CE7B1F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CE7B1F" w:rsidRDefault="00CE7B1F" w:rsidP="00EC2982">
      <w:pPr>
        <w:rPr>
          <w:sz w:val="20"/>
          <w:szCs w:val="20"/>
        </w:rPr>
      </w:pPr>
    </w:p>
    <w:p w:rsidR="00CE7B1F" w:rsidRDefault="00CF3525">
      <w:pPr>
        <w:spacing w:line="20" w:lineRule="exact"/>
        <w:rPr>
          <w:rFonts w:ascii="Symbol" w:eastAsia="Symbol" w:hAnsi="Symbol" w:cs="Symbol"/>
          <w:sz w:val="24"/>
          <w:szCs w:val="24"/>
        </w:rPr>
      </w:pPr>
      <w:r>
        <w:rPr>
          <w:rFonts w:ascii="Symbol" w:eastAsia="Symbol" w:hAnsi="Symbol" w:cs="Symbol"/>
          <w:noProof/>
          <w:sz w:val="24"/>
          <w:szCs w:val="24"/>
        </w:rPr>
        <w:drawing>
          <wp:anchor distT="0" distB="0" distL="114300" distR="114300" simplePos="0" relativeHeight="251678208" behindDoc="1" locked="0" layoutInCell="0" allowOverlap="1">
            <wp:simplePos x="0" y="0"/>
            <wp:positionH relativeFrom="column">
              <wp:posOffset>2212340</wp:posOffset>
            </wp:positionH>
            <wp:positionV relativeFrom="paragraph">
              <wp:posOffset>78740</wp:posOffset>
            </wp:positionV>
            <wp:extent cx="4912360" cy="688975"/>
            <wp:effectExtent l="0" t="0" r="0" b="0"/>
            <wp:wrapNone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88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E7B1F" w:rsidRDefault="00CE7B1F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CE7B1F" w:rsidRDefault="00CE7B1F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CE7B1F" w:rsidRDefault="00CE7B1F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CE7B1F" w:rsidRDefault="00CE7B1F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CE7B1F" w:rsidRDefault="00CE7B1F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CE7B1F" w:rsidRDefault="00CE7B1F">
      <w:pPr>
        <w:spacing w:line="291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CE7B1F" w:rsidRDefault="00CE7B1F">
      <w:pPr>
        <w:sectPr w:rsidR="00CE7B1F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CE7B1F" w:rsidRDefault="00CE7B1F">
      <w:pPr>
        <w:spacing w:line="273" w:lineRule="exact"/>
        <w:rPr>
          <w:sz w:val="20"/>
          <w:szCs w:val="20"/>
        </w:rPr>
      </w:pPr>
      <w:bookmarkStart w:id="30" w:name="page32"/>
      <w:bookmarkEnd w:id="30"/>
    </w:p>
    <w:p w:rsidR="00CE7B1F" w:rsidRDefault="00CF3525">
      <w:pPr>
        <w:spacing w:line="351" w:lineRule="auto"/>
        <w:ind w:right="1180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Moduł VI. Językowe kompetencje komunikacyjne jako ważny element kształtowania kompetencji porozumiewania się w językach obcych</w:t>
      </w:r>
    </w:p>
    <w:p w:rsidR="00CE7B1F" w:rsidRDefault="00CE7B1F">
      <w:pPr>
        <w:spacing w:line="254" w:lineRule="exact"/>
        <w:rPr>
          <w:sz w:val="20"/>
          <w:szCs w:val="20"/>
        </w:rPr>
      </w:pPr>
    </w:p>
    <w:p w:rsidR="00CE7B1F" w:rsidRDefault="00CF3525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Cele operacyjne</w:t>
      </w:r>
    </w:p>
    <w:p w:rsidR="00CE7B1F" w:rsidRDefault="00CE7B1F">
      <w:pPr>
        <w:spacing w:line="272" w:lineRule="exact"/>
        <w:rPr>
          <w:sz w:val="20"/>
          <w:szCs w:val="20"/>
        </w:rPr>
      </w:pPr>
    </w:p>
    <w:p w:rsidR="00CE7B1F" w:rsidRDefault="00CF3525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Uczestnik szkolenia:</w:t>
      </w:r>
    </w:p>
    <w:p w:rsidR="00CE7B1F" w:rsidRDefault="00CE7B1F">
      <w:pPr>
        <w:spacing w:line="285" w:lineRule="exact"/>
        <w:rPr>
          <w:sz w:val="20"/>
          <w:szCs w:val="20"/>
        </w:rPr>
      </w:pPr>
    </w:p>
    <w:p w:rsidR="00CE7B1F" w:rsidRDefault="00CF3525" w:rsidP="00880C78">
      <w:pPr>
        <w:numPr>
          <w:ilvl w:val="0"/>
          <w:numId w:val="48"/>
        </w:numPr>
        <w:tabs>
          <w:tab w:val="left" w:pos="700"/>
        </w:tabs>
        <w:spacing w:line="333" w:lineRule="auto"/>
        <w:ind w:left="700" w:right="74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przedstawia metody i techniki nauczania języka obcego adekwatne dla III etapu edukacji, które kształtują kompetencję porozumiewania się w językach obcych;</w:t>
      </w:r>
    </w:p>
    <w:p w:rsidR="00CE7B1F" w:rsidRDefault="00CE7B1F">
      <w:pPr>
        <w:spacing w:line="53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0"/>
          <w:numId w:val="48"/>
        </w:numPr>
        <w:tabs>
          <w:tab w:val="left" w:pos="700"/>
        </w:tabs>
        <w:spacing w:line="333" w:lineRule="auto"/>
        <w:ind w:left="700" w:right="44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wspiera nauczycieli w gromadzeniu i analizowaniu informacji dotyczących skuteczności stosowanych przez nich strategii, form i metod pracy;</w:t>
      </w:r>
    </w:p>
    <w:p w:rsidR="00CE7B1F" w:rsidRDefault="00CE7B1F">
      <w:pPr>
        <w:spacing w:line="51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0"/>
          <w:numId w:val="48"/>
        </w:numPr>
        <w:tabs>
          <w:tab w:val="left" w:pos="700"/>
        </w:tabs>
        <w:spacing w:line="336" w:lineRule="auto"/>
        <w:ind w:left="700" w:right="18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interpretuje znaczenie ekspozycji na język, efektywnej korekty błędów językowych oraz zwiększania czasu przeznaczonego na swobodne wypowiedzi uczniów dla podnoszenia jakości nauczania języków obcych;</w:t>
      </w:r>
    </w:p>
    <w:p w:rsidR="00CE7B1F" w:rsidRDefault="00CE7B1F">
      <w:pPr>
        <w:spacing w:line="47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0"/>
          <w:numId w:val="48"/>
        </w:numPr>
        <w:tabs>
          <w:tab w:val="left" w:pos="700"/>
        </w:tabs>
        <w:spacing w:line="333" w:lineRule="auto"/>
        <w:ind w:left="700" w:right="42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mobilizuje nauczycieli do doskonalenia ich warsztatu pracy związanego z rozwijaniem u uczniów językowych kompetencji komunikacyjnych;</w:t>
      </w:r>
    </w:p>
    <w:p w:rsidR="00CE7B1F" w:rsidRDefault="00CE7B1F">
      <w:pPr>
        <w:spacing w:line="25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0"/>
          <w:numId w:val="48"/>
        </w:numPr>
        <w:tabs>
          <w:tab w:val="left" w:pos="700"/>
        </w:tabs>
        <w:ind w:left="70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inicjuje współpracę nauczycieli w zakresie dzielenia się dobrymi praktykami i obserwacji koleżeńskiej.</w:t>
      </w:r>
    </w:p>
    <w:p w:rsidR="00CE7B1F" w:rsidRDefault="00CE7B1F">
      <w:pPr>
        <w:spacing w:line="375" w:lineRule="exact"/>
        <w:rPr>
          <w:sz w:val="20"/>
          <w:szCs w:val="20"/>
        </w:rPr>
      </w:pPr>
    </w:p>
    <w:p w:rsidR="00CE7B1F" w:rsidRDefault="00CF3525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Szczegółowe treści</w:t>
      </w:r>
    </w:p>
    <w:p w:rsidR="00CE7B1F" w:rsidRDefault="00CE7B1F">
      <w:pPr>
        <w:spacing w:line="300" w:lineRule="exact"/>
        <w:rPr>
          <w:sz w:val="20"/>
          <w:szCs w:val="20"/>
        </w:rPr>
      </w:pPr>
    </w:p>
    <w:p w:rsidR="00CE7B1F" w:rsidRDefault="00CF3525" w:rsidP="00880C78">
      <w:pPr>
        <w:numPr>
          <w:ilvl w:val="0"/>
          <w:numId w:val="49"/>
        </w:numPr>
        <w:tabs>
          <w:tab w:val="left" w:pos="720"/>
        </w:tabs>
        <w:spacing w:line="334" w:lineRule="auto"/>
        <w:ind w:left="720" w:right="28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Prezentacja metod i technik efektywnych w kształtowaniu kompetencji porozumiewania się w językach obcych na III etapie edukacyjnym:</w:t>
      </w: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 w:rsidP="00EC2982">
      <w:pPr>
        <w:rPr>
          <w:sz w:val="20"/>
          <w:szCs w:val="20"/>
        </w:rPr>
      </w:pPr>
    </w:p>
    <w:p w:rsidR="00CE7B1F" w:rsidRDefault="00CF3525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80256" behindDoc="1" locked="0" layoutInCell="0" allowOverlap="1">
            <wp:simplePos x="0" y="0"/>
            <wp:positionH relativeFrom="column">
              <wp:posOffset>2212340</wp:posOffset>
            </wp:positionH>
            <wp:positionV relativeFrom="paragraph">
              <wp:posOffset>78740</wp:posOffset>
            </wp:positionV>
            <wp:extent cx="4912360" cy="688975"/>
            <wp:effectExtent l="0" t="0" r="0" b="0"/>
            <wp:wrapNone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88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91" w:lineRule="exact"/>
        <w:rPr>
          <w:sz w:val="20"/>
          <w:szCs w:val="20"/>
        </w:rPr>
      </w:pPr>
    </w:p>
    <w:p w:rsidR="00CE7B1F" w:rsidRDefault="00CF3525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CE7B1F" w:rsidRDefault="00CE7B1F">
      <w:pPr>
        <w:sectPr w:rsidR="00CE7B1F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CE7B1F" w:rsidRDefault="00CE7B1F">
      <w:pPr>
        <w:spacing w:line="263" w:lineRule="exact"/>
        <w:rPr>
          <w:sz w:val="20"/>
          <w:szCs w:val="20"/>
        </w:rPr>
      </w:pPr>
      <w:bookmarkStart w:id="31" w:name="page33"/>
      <w:bookmarkEnd w:id="31"/>
    </w:p>
    <w:p w:rsidR="00CE7B1F" w:rsidRDefault="00CF3525" w:rsidP="00880C78">
      <w:pPr>
        <w:numPr>
          <w:ilvl w:val="2"/>
          <w:numId w:val="50"/>
        </w:numPr>
        <w:tabs>
          <w:tab w:val="left" w:pos="1420"/>
        </w:tabs>
        <w:ind w:left="14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uczenie się poprzez nauczanie (LdL);</w:t>
      </w:r>
    </w:p>
    <w:p w:rsidR="00CE7B1F" w:rsidRDefault="00CE7B1F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2"/>
          <w:numId w:val="50"/>
        </w:numPr>
        <w:tabs>
          <w:tab w:val="left" w:pos="1420"/>
        </w:tabs>
        <w:ind w:left="14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stacje zadaniowe;</w:t>
      </w:r>
    </w:p>
    <w:p w:rsidR="00CE7B1F" w:rsidRDefault="00CE7B1F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2"/>
          <w:numId w:val="50"/>
        </w:numPr>
        <w:tabs>
          <w:tab w:val="left" w:pos="1420"/>
        </w:tabs>
        <w:ind w:left="14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projekty i miniprojekty językowe;</w:t>
      </w:r>
    </w:p>
    <w:p w:rsidR="00CE7B1F" w:rsidRDefault="00CE7B1F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2"/>
          <w:numId w:val="50"/>
        </w:numPr>
        <w:tabs>
          <w:tab w:val="left" w:pos="1420"/>
        </w:tabs>
        <w:ind w:left="14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lekcja odwrócona;</w:t>
      </w:r>
    </w:p>
    <w:p w:rsidR="00CE7B1F" w:rsidRDefault="00CE7B1F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2"/>
          <w:numId w:val="50"/>
        </w:numPr>
        <w:tabs>
          <w:tab w:val="left" w:pos="1420"/>
        </w:tabs>
        <w:ind w:left="14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debata oksfordzka;</w:t>
      </w:r>
    </w:p>
    <w:p w:rsidR="00CE7B1F" w:rsidRDefault="00CE7B1F">
      <w:pPr>
        <w:spacing w:line="136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2"/>
          <w:numId w:val="50"/>
        </w:numPr>
        <w:tabs>
          <w:tab w:val="left" w:pos="1420"/>
        </w:tabs>
        <w:ind w:left="14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dyskusja;</w:t>
      </w:r>
    </w:p>
    <w:p w:rsidR="00CE7B1F" w:rsidRDefault="00CE7B1F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2"/>
          <w:numId w:val="50"/>
        </w:numPr>
        <w:tabs>
          <w:tab w:val="left" w:pos="1420"/>
        </w:tabs>
        <w:ind w:left="14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techniki dramy;</w:t>
      </w:r>
    </w:p>
    <w:p w:rsidR="00CE7B1F" w:rsidRDefault="00CE7B1F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2"/>
          <w:numId w:val="50"/>
        </w:numPr>
        <w:tabs>
          <w:tab w:val="left" w:pos="1420"/>
        </w:tabs>
        <w:ind w:left="14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symulacje.</w:t>
      </w:r>
    </w:p>
    <w:p w:rsidR="00CE7B1F" w:rsidRDefault="00CE7B1F">
      <w:pPr>
        <w:spacing w:line="284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1"/>
          <w:numId w:val="50"/>
        </w:numPr>
        <w:tabs>
          <w:tab w:val="left" w:pos="680"/>
        </w:tabs>
        <w:spacing w:line="333" w:lineRule="auto"/>
        <w:ind w:left="680" w:right="1160" w:hanging="27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Motywująca rola nowoczesnych technologii i mediów, nowe typy interakcji językowych oraz wykorzystanie aplikacji edukacyjnych i narzędzi interaktywnych odpowiednich dla uczniów na III etapie edukacyjnym, np.</w:t>
      </w:r>
    </w:p>
    <w:p w:rsidR="00CE7B1F" w:rsidRDefault="00CE7B1F">
      <w:pPr>
        <w:spacing w:line="145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2"/>
          <w:numId w:val="50"/>
        </w:numPr>
        <w:tabs>
          <w:tab w:val="left" w:pos="1400"/>
        </w:tabs>
        <w:ind w:left="140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eTwinning do rozwijania kompetencji językowych i międzykulturowych;</w:t>
      </w:r>
    </w:p>
    <w:p w:rsidR="00CE7B1F" w:rsidRDefault="00CE7B1F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2"/>
          <w:numId w:val="50"/>
        </w:numPr>
        <w:tabs>
          <w:tab w:val="left" w:pos="1400"/>
        </w:tabs>
        <w:ind w:left="140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Hot Potatoes do tworzenia quizów w celu rozwijania kompetencji leksykalnej i gramatycznej;</w:t>
      </w:r>
    </w:p>
    <w:p w:rsidR="00CE7B1F" w:rsidRDefault="00CE7B1F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2"/>
          <w:numId w:val="50"/>
        </w:numPr>
        <w:tabs>
          <w:tab w:val="left" w:pos="1400"/>
        </w:tabs>
        <w:ind w:left="140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Google Docs do wspólnego tworzenia tekstów w parach i grupach;</w:t>
      </w:r>
    </w:p>
    <w:p w:rsidR="00CE7B1F" w:rsidRDefault="00CE7B1F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2"/>
          <w:numId w:val="50"/>
        </w:numPr>
        <w:tabs>
          <w:tab w:val="left" w:pos="1400"/>
        </w:tabs>
        <w:ind w:left="140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programy typu MS Movie Maker do edycji i tworzenia własnych materiałów audiowizualnych;</w:t>
      </w:r>
    </w:p>
    <w:p w:rsidR="00CE7B1F" w:rsidRDefault="00CE7B1F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2"/>
          <w:numId w:val="50"/>
        </w:numPr>
        <w:tabs>
          <w:tab w:val="left" w:pos="1400"/>
        </w:tabs>
        <w:ind w:left="140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podcasty do rozwijania sprawności rozumienia ze słuchu.</w:t>
      </w:r>
    </w:p>
    <w:p w:rsidR="00CE7B1F" w:rsidRDefault="00CE7B1F">
      <w:pPr>
        <w:spacing w:line="255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0"/>
          <w:numId w:val="50"/>
        </w:numPr>
        <w:tabs>
          <w:tab w:val="left" w:pos="700"/>
        </w:tabs>
        <w:ind w:left="70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Zbieranie informacji dotyczących kształtowania omawianej kompetencji podczas lekcji języka obcego:</w:t>
      </w:r>
    </w:p>
    <w:p w:rsidR="00CE7B1F" w:rsidRDefault="00CE7B1F">
      <w:pPr>
        <w:spacing w:line="256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2"/>
          <w:numId w:val="50"/>
        </w:numPr>
        <w:tabs>
          <w:tab w:val="left" w:pos="1400"/>
        </w:tabs>
        <w:ind w:left="140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analiza planów pracy dydaktycznej pod kątem kształtowania kompetencji porozumiewania się w językach obcych;</w:t>
      </w: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 w:rsidP="00EC2982">
      <w:pPr>
        <w:rPr>
          <w:sz w:val="20"/>
          <w:szCs w:val="20"/>
        </w:rPr>
      </w:pPr>
    </w:p>
    <w:p w:rsidR="00CE7B1F" w:rsidRDefault="00CF3525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82304" behindDoc="1" locked="0" layoutInCell="0" allowOverlap="1">
            <wp:simplePos x="0" y="0"/>
            <wp:positionH relativeFrom="column">
              <wp:posOffset>2199640</wp:posOffset>
            </wp:positionH>
            <wp:positionV relativeFrom="paragraph">
              <wp:posOffset>78740</wp:posOffset>
            </wp:positionV>
            <wp:extent cx="4912360" cy="688975"/>
            <wp:effectExtent l="0" t="0" r="0" b="0"/>
            <wp:wrapNone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88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91" w:lineRule="exact"/>
        <w:rPr>
          <w:sz w:val="20"/>
          <w:szCs w:val="20"/>
        </w:rPr>
      </w:pPr>
    </w:p>
    <w:p w:rsidR="00CE7B1F" w:rsidRDefault="00CF3525">
      <w:pPr>
        <w:ind w:right="20"/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CE7B1F" w:rsidRDefault="00CE7B1F">
      <w:pPr>
        <w:sectPr w:rsidR="00CE7B1F">
          <w:pgSz w:w="16840" w:h="11906" w:orient="landscape"/>
          <w:pgMar w:top="1440" w:right="1418" w:bottom="0" w:left="1440" w:header="0" w:footer="0" w:gutter="0"/>
          <w:cols w:space="708" w:equalWidth="0">
            <w:col w:w="13980"/>
          </w:cols>
        </w:sectPr>
      </w:pPr>
    </w:p>
    <w:p w:rsidR="00CE7B1F" w:rsidRDefault="00CE7B1F">
      <w:pPr>
        <w:spacing w:line="289" w:lineRule="exact"/>
        <w:rPr>
          <w:sz w:val="20"/>
          <w:szCs w:val="20"/>
        </w:rPr>
      </w:pPr>
      <w:bookmarkStart w:id="32" w:name="page34"/>
      <w:bookmarkEnd w:id="32"/>
    </w:p>
    <w:p w:rsidR="00CE7B1F" w:rsidRDefault="00CF3525" w:rsidP="00880C78">
      <w:pPr>
        <w:numPr>
          <w:ilvl w:val="1"/>
          <w:numId w:val="51"/>
        </w:numPr>
        <w:tabs>
          <w:tab w:val="left" w:pos="1400"/>
        </w:tabs>
        <w:spacing w:line="345" w:lineRule="auto"/>
        <w:ind w:left="1400" w:right="70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identyfikowanie wskaźników efektywnej lekcji (proporcje czasu mówienia nauczyciela </w:t>
      </w:r>
      <w:r>
        <w:rPr>
          <w:rFonts w:ascii="Arial" w:eastAsia="Arial" w:hAnsi="Arial" w:cs="Arial"/>
          <w:i/>
          <w:iCs/>
          <w:sz w:val="24"/>
          <w:szCs w:val="24"/>
        </w:rPr>
        <w:t>vs</w:t>
      </w:r>
      <w:r>
        <w:rPr>
          <w:rFonts w:ascii="Arial" w:eastAsia="Arial" w:hAnsi="Arial" w:cs="Arial"/>
          <w:sz w:val="24"/>
          <w:szCs w:val="24"/>
        </w:rPr>
        <w:t xml:space="preserve"> ucznia, praca w parach/grupach </w:t>
      </w:r>
      <w:r>
        <w:rPr>
          <w:rFonts w:ascii="Arial" w:eastAsia="Arial" w:hAnsi="Arial" w:cs="Arial"/>
          <w:i/>
          <w:iCs/>
          <w:sz w:val="24"/>
          <w:szCs w:val="24"/>
        </w:rPr>
        <w:t>vs</w:t>
      </w:r>
      <w:r>
        <w:rPr>
          <w:rFonts w:ascii="Arial" w:eastAsia="Arial" w:hAnsi="Arial" w:cs="Arial"/>
          <w:sz w:val="24"/>
          <w:szCs w:val="24"/>
        </w:rPr>
        <w:t xml:space="preserve"> lekcja frontalna, zadania motywujące do aktywności, komunikacji i współpracy, formułowanie instrukcji i poleceń, wspieranie uczniów w realizacji zadań, udzielanie informacji zwrotnej);</w:t>
      </w:r>
    </w:p>
    <w:p w:rsidR="00CE7B1F" w:rsidRDefault="00CE7B1F">
      <w:pPr>
        <w:spacing w:line="43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1"/>
          <w:numId w:val="51"/>
        </w:numPr>
        <w:tabs>
          <w:tab w:val="left" w:pos="1400"/>
        </w:tabs>
        <w:spacing w:line="336" w:lineRule="auto"/>
        <w:ind w:left="1400" w:right="6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tolerancja dla błędu językowego, strategie korekty błędów wpisane w dyskurs lekcyjny (konwersacyjny wymiar korekty błędów językowych, autokorekta, korekta koleżeńska);</w:t>
      </w:r>
    </w:p>
    <w:p w:rsidR="00CE7B1F" w:rsidRDefault="00CE7B1F">
      <w:pPr>
        <w:spacing w:line="47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1"/>
          <w:numId w:val="51"/>
        </w:numPr>
        <w:tabs>
          <w:tab w:val="left" w:pos="1400"/>
        </w:tabs>
        <w:spacing w:line="333" w:lineRule="auto"/>
        <w:ind w:left="1400" w:right="128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sposoby zbierania informacji dotyczących wdrażania uczniów w planowanie procesu własnego uczenia się odpowiednio do stopnia zaawansowania językowego.</w:t>
      </w:r>
    </w:p>
    <w:p w:rsidR="00CE7B1F" w:rsidRDefault="00CE7B1F">
      <w:pPr>
        <w:spacing w:line="173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0"/>
          <w:numId w:val="51"/>
        </w:numPr>
        <w:tabs>
          <w:tab w:val="left" w:pos="680"/>
        </w:tabs>
        <w:spacing w:line="333" w:lineRule="auto"/>
        <w:ind w:left="680" w:right="34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Promowanie form i metod pracy zespołowej nauczycieli, np. coachingu, tutoringu koleżeńskiego, współprowadzenia lekcji, sieci współpracy i samokształcenia.</w:t>
      </w:r>
    </w:p>
    <w:p w:rsidR="00CE7B1F" w:rsidRDefault="00CE7B1F">
      <w:pPr>
        <w:spacing w:line="53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0"/>
          <w:numId w:val="51"/>
        </w:numPr>
        <w:tabs>
          <w:tab w:val="left" w:pos="680"/>
        </w:tabs>
        <w:spacing w:line="333" w:lineRule="auto"/>
        <w:ind w:left="680" w:right="10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Wspieranie nauczycieli w planowaniu rozwoju zawodowego służącego doskonaleniu umiejętności kształtowania kompetencji porozumiewania się w językach obcych:</w:t>
      </w:r>
    </w:p>
    <w:p w:rsidR="00CE7B1F" w:rsidRDefault="00CE7B1F">
      <w:pPr>
        <w:spacing w:line="171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1"/>
          <w:numId w:val="51"/>
        </w:numPr>
        <w:tabs>
          <w:tab w:val="left" w:pos="1400"/>
        </w:tabs>
        <w:spacing w:line="336" w:lineRule="auto"/>
        <w:ind w:left="1400" w:right="154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poszerzanie wiedzy na temat programów mobilności ponadnarodowych dla nauczycieli języków obcych, możliwościach uzyskania stypendiów i staży zagranicznych;</w:t>
      </w:r>
    </w:p>
    <w:p w:rsidR="00CE7B1F" w:rsidRDefault="00CE7B1F">
      <w:pPr>
        <w:spacing w:line="46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1"/>
          <w:numId w:val="51"/>
        </w:numPr>
        <w:tabs>
          <w:tab w:val="left" w:pos="1400"/>
        </w:tabs>
        <w:spacing w:line="333" w:lineRule="auto"/>
        <w:ind w:left="1400" w:right="204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przedstawianie działalności przykładowych stowarzyszeń nauczycielskich i promowanie aktywności w stowarzyszeniach zrzeszających nauczycieli języków obcych;</w:t>
      </w:r>
    </w:p>
    <w:p w:rsidR="00CE7B1F" w:rsidRDefault="00CE7B1F">
      <w:pPr>
        <w:spacing w:line="25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1"/>
          <w:numId w:val="51"/>
        </w:numPr>
        <w:tabs>
          <w:tab w:val="left" w:pos="1400"/>
        </w:tabs>
        <w:ind w:left="140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prezentacja działalności i zasobów dydaktycznych Centrum Języków Nowożytnych w Grazu;</w:t>
      </w:r>
    </w:p>
    <w:p w:rsidR="00CE7B1F" w:rsidRDefault="00CE7B1F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1"/>
          <w:numId w:val="51"/>
        </w:numPr>
        <w:tabs>
          <w:tab w:val="left" w:pos="1400"/>
        </w:tabs>
        <w:spacing w:line="333" w:lineRule="auto"/>
        <w:ind w:left="1400" w:right="38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udział w szkoleniach organizowanych przez instytucje działające na rzecz podniesienia jakości kształcenia języków obcych.</w:t>
      </w:r>
    </w:p>
    <w:p w:rsidR="00CE7B1F" w:rsidRDefault="00CE7B1F" w:rsidP="00EC2982">
      <w:pPr>
        <w:rPr>
          <w:sz w:val="20"/>
          <w:szCs w:val="20"/>
        </w:rPr>
      </w:pPr>
    </w:p>
    <w:p w:rsidR="00CE7B1F" w:rsidRDefault="00CF3525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84352" behindDoc="1" locked="0" layoutInCell="0" allowOverlap="1">
            <wp:simplePos x="0" y="0"/>
            <wp:positionH relativeFrom="column">
              <wp:posOffset>2199640</wp:posOffset>
            </wp:positionH>
            <wp:positionV relativeFrom="paragraph">
              <wp:posOffset>78740</wp:posOffset>
            </wp:positionV>
            <wp:extent cx="4912360" cy="688975"/>
            <wp:effectExtent l="0" t="0" r="0" b="0"/>
            <wp:wrapNone/>
            <wp:docPr id="75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88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91" w:lineRule="exact"/>
        <w:rPr>
          <w:sz w:val="20"/>
          <w:szCs w:val="20"/>
        </w:rPr>
      </w:pPr>
    </w:p>
    <w:p w:rsidR="00CE7B1F" w:rsidRDefault="00CF3525">
      <w:pPr>
        <w:ind w:right="20"/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CE7B1F" w:rsidRDefault="00CE7B1F">
      <w:pPr>
        <w:sectPr w:rsidR="00CE7B1F">
          <w:pgSz w:w="16840" w:h="11906" w:orient="landscape"/>
          <w:pgMar w:top="1440" w:right="1418" w:bottom="0" w:left="1440" w:header="0" w:footer="0" w:gutter="0"/>
          <w:cols w:space="708" w:equalWidth="0">
            <w:col w:w="13980"/>
          </w:cols>
        </w:sectPr>
      </w:pPr>
    </w:p>
    <w:p w:rsidR="00CE7B1F" w:rsidRDefault="00CE7B1F">
      <w:pPr>
        <w:spacing w:line="262" w:lineRule="exact"/>
        <w:rPr>
          <w:sz w:val="20"/>
          <w:szCs w:val="20"/>
        </w:rPr>
      </w:pPr>
      <w:bookmarkStart w:id="33" w:name="page35"/>
      <w:bookmarkEnd w:id="33"/>
    </w:p>
    <w:p w:rsidR="00CE7B1F" w:rsidRDefault="00CF3525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Zasoby edukacyjne</w:t>
      </w:r>
    </w:p>
    <w:p w:rsidR="00CE7B1F" w:rsidRDefault="00CE7B1F">
      <w:pPr>
        <w:spacing w:line="297" w:lineRule="exact"/>
        <w:rPr>
          <w:sz w:val="20"/>
          <w:szCs w:val="20"/>
        </w:rPr>
      </w:pPr>
    </w:p>
    <w:p w:rsidR="00CE7B1F" w:rsidRPr="00094BCB" w:rsidRDefault="00CF3525" w:rsidP="00094BCB">
      <w:pPr>
        <w:pStyle w:val="Akapitzlist"/>
        <w:numPr>
          <w:ilvl w:val="0"/>
          <w:numId w:val="88"/>
        </w:numPr>
        <w:tabs>
          <w:tab w:val="left" w:pos="700"/>
        </w:tabs>
        <w:spacing w:line="336" w:lineRule="auto"/>
        <w:ind w:right="80"/>
        <w:rPr>
          <w:rFonts w:ascii="Arial" w:eastAsia="Arial" w:hAnsi="Arial" w:cs="Arial"/>
          <w:sz w:val="24"/>
          <w:szCs w:val="24"/>
        </w:rPr>
      </w:pPr>
      <w:proofErr w:type="spellStart"/>
      <w:r w:rsidRPr="00094BCB">
        <w:rPr>
          <w:rFonts w:ascii="Arial" w:eastAsia="Arial" w:hAnsi="Arial" w:cs="Arial"/>
          <w:sz w:val="24"/>
          <w:szCs w:val="24"/>
        </w:rPr>
        <w:t>Dryjska</w:t>
      </w:r>
      <w:proofErr w:type="spellEnd"/>
      <w:r w:rsidRPr="00094BCB">
        <w:rPr>
          <w:rFonts w:ascii="Arial" w:eastAsia="Arial" w:hAnsi="Arial" w:cs="Arial"/>
          <w:sz w:val="24"/>
          <w:szCs w:val="24"/>
        </w:rPr>
        <w:t xml:space="preserve"> M., </w:t>
      </w:r>
      <w:hyperlink r:id="rId33">
        <w:r w:rsidRPr="00094BCB"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Jak uczyć metodą stacji dydaktycznych? Charakterystyka metody i przykłady</w:t>
        </w:r>
        <w:r w:rsidRPr="00094BCB">
          <w:rPr>
            <w:rFonts w:ascii="Arial" w:eastAsia="Arial" w:hAnsi="Arial" w:cs="Arial"/>
            <w:sz w:val="24"/>
            <w:szCs w:val="24"/>
            <w:u w:val="single"/>
          </w:rPr>
          <w:t xml:space="preserve">, </w:t>
        </w:r>
      </w:hyperlink>
      <w:r w:rsidRPr="00094BCB">
        <w:rPr>
          <w:rFonts w:ascii="Arial" w:eastAsia="Arial" w:hAnsi="Arial" w:cs="Arial"/>
          <w:sz w:val="24"/>
          <w:szCs w:val="24"/>
        </w:rPr>
        <w:t xml:space="preserve">„Języki Obce w Szkole”, </w:t>
      </w:r>
      <w:r w:rsidR="00120F44" w:rsidRPr="00094BCB">
        <w:rPr>
          <w:rFonts w:ascii="Arial" w:eastAsia="Arial" w:hAnsi="Arial" w:cs="Arial"/>
          <w:sz w:val="24"/>
          <w:szCs w:val="24"/>
        </w:rPr>
        <w:t>nr 2/2015 [online, dostęp dn. 19.06.2017</w:t>
      </w:r>
      <w:r w:rsidRPr="00094BCB">
        <w:rPr>
          <w:rFonts w:ascii="Arial" w:eastAsia="Arial" w:hAnsi="Arial" w:cs="Arial"/>
          <w:sz w:val="24"/>
          <w:szCs w:val="24"/>
        </w:rPr>
        <w:t>].</w:t>
      </w:r>
    </w:p>
    <w:p w:rsidR="00CE7B1F" w:rsidRDefault="00CE7B1F">
      <w:pPr>
        <w:spacing w:line="46" w:lineRule="exact"/>
        <w:rPr>
          <w:rFonts w:ascii="Arial" w:eastAsia="Arial" w:hAnsi="Arial" w:cs="Arial"/>
          <w:sz w:val="24"/>
          <w:szCs w:val="24"/>
        </w:rPr>
      </w:pPr>
    </w:p>
    <w:p w:rsidR="00CE7B1F" w:rsidRDefault="00CF3525" w:rsidP="00880C78">
      <w:pPr>
        <w:numPr>
          <w:ilvl w:val="0"/>
          <w:numId w:val="52"/>
        </w:numPr>
        <w:tabs>
          <w:tab w:val="left" w:pos="700"/>
        </w:tabs>
        <w:spacing w:line="336" w:lineRule="auto"/>
        <w:ind w:left="700" w:right="82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Fronckiewicz B., Kołodziejska J., </w:t>
      </w:r>
      <w:r>
        <w:rPr>
          <w:rFonts w:ascii="Arial" w:eastAsia="Arial" w:hAnsi="Arial" w:cs="Arial"/>
          <w:i/>
          <w:iCs/>
          <w:sz w:val="24"/>
          <w:szCs w:val="24"/>
        </w:rPr>
        <w:t>Obserwacja od A do Z. Praktyczne rozwiązania</w:t>
      </w:r>
      <w:r>
        <w:rPr>
          <w:rFonts w:ascii="Arial" w:eastAsia="Arial" w:hAnsi="Arial" w:cs="Arial"/>
          <w:sz w:val="24"/>
          <w:szCs w:val="24"/>
        </w:rPr>
        <w:t>, Wydawnictwo Fraszka Edukacyjna, Warszawa 2011.</w:t>
      </w:r>
    </w:p>
    <w:p w:rsidR="00CE7B1F" w:rsidRDefault="00CE7B1F">
      <w:pPr>
        <w:spacing w:line="47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0"/>
          <w:numId w:val="52"/>
        </w:numPr>
        <w:tabs>
          <w:tab w:val="left" w:pos="700"/>
        </w:tabs>
        <w:spacing w:line="336" w:lineRule="auto"/>
        <w:ind w:left="700" w:right="4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Janowska I., </w:t>
      </w:r>
      <w:r>
        <w:rPr>
          <w:rFonts w:ascii="Arial" w:eastAsia="Arial" w:hAnsi="Arial" w:cs="Arial"/>
          <w:i/>
          <w:iCs/>
          <w:sz w:val="24"/>
          <w:szCs w:val="24"/>
        </w:rPr>
        <w:t>Podejście zadaniowe do nauczania i uczenia się języków obcych. Na przykładzie języka polskiego jako obcego</w:t>
      </w:r>
      <w:r>
        <w:rPr>
          <w:rFonts w:ascii="Arial" w:eastAsia="Arial" w:hAnsi="Arial" w:cs="Arial"/>
          <w:sz w:val="24"/>
          <w:szCs w:val="24"/>
        </w:rPr>
        <w:t>, Wydawnictwo Universitas, Kraków 2011.</w:t>
      </w:r>
    </w:p>
    <w:p w:rsidR="00CE7B1F" w:rsidRDefault="00CE7B1F">
      <w:pPr>
        <w:spacing w:line="44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0"/>
          <w:numId w:val="52"/>
        </w:numPr>
        <w:tabs>
          <w:tab w:val="left" w:pos="700"/>
        </w:tabs>
        <w:spacing w:line="336" w:lineRule="auto"/>
        <w:ind w:left="700" w:right="40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Karpeta-Peć B., </w:t>
      </w:r>
      <w:r>
        <w:rPr>
          <w:rFonts w:ascii="Arial" w:eastAsia="Arial" w:hAnsi="Arial" w:cs="Arial"/>
          <w:i/>
          <w:iCs/>
          <w:sz w:val="24"/>
          <w:szCs w:val="24"/>
        </w:rPr>
        <w:t>Otwarty, aktywny, samodzielny… Alternatywne formy pracy. Przewodnik dla nauczycieli języków obcych</w:t>
      </w:r>
      <w:r>
        <w:rPr>
          <w:rFonts w:ascii="Arial" w:eastAsia="Arial" w:hAnsi="Arial" w:cs="Arial"/>
          <w:sz w:val="24"/>
          <w:szCs w:val="24"/>
        </w:rPr>
        <w:t>, Wydawnictwo Fraszka Edukacyjna, Warszawa 2008.</w:t>
      </w:r>
    </w:p>
    <w:p w:rsidR="00CE7B1F" w:rsidRDefault="00CE7B1F">
      <w:pPr>
        <w:spacing w:line="18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0"/>
          <w:numId w:val="52"/>
        </w:numPr>
        <w:tabs>
          <w:tab w:val="left" w:pos="700"/>
        </w:tabs>
        <w:ind w:left="70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Komorowska H., </w:t>
      </w:r>
      <w:r>
        <w:rPr>
          <w:rFonts w:ascii="Arial" w:eastAsia="Arial" w:hAnsi="Arial" w:cs="Arial"/>
          <w:i/>
          <w:iCs/>
          <w:sz w:val="24"/>
          <w:szCs w:val="24"/>
        </w:rPr>
        <w:t>Metodyka nauczania języków obcych</w:t>
      </w:r>
      <w:r>
        <w:rPr>
          <w:rFonts w:ascii="Arial" w:eastAsia="Arial" w:hAnsi="Arial" w:cs="Arial"/>
          <w:sz w:val="24"/>
          <w:szCs w:val="24"/>
        </w:rPr>
        <w:t>, Wydawnictwo Fraszka Edukacyjna, Warszawa 2005.</w:t>
      </w:r>
    </w:p>
    <w:p w:rsidR="00CE7B1F" w:rsidRDefault="00CE7B1F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CE7B1F" w:rsidRPr="00094BCB" w:rsidRDefault="00285C0B" w:rsidP="00094BCB">
      <w:pPr>
        <w:pStyle w:val="Akapitzlist"/>
        <w:numPr>
          <w:ilvl w:val="0"/>
          <w:numId w:val="88"/>
        </w:numPr>
        <w:tabs>
          <w:tab w:val="left" w:pos="700"/>
        </w:tabs>
        <w:rPr>
          <w:rFonts w:ascii="Arial" w:eastAsia="Arial" w:hAnsi="Arial" w:cs="Arial"/>
          <w:sz w:val="24"/>
          <w:szCs w:val="24"/>
        </w:rPr>
      </w:pPr>
      <w:hyperlink r:id="rId34">
        <w:r w:rsidR="00CF3525" w:rsidRPr="00094BCB">
          <w:rPr>
            <w:rFonts w:ascii="Arial" w:eastAsia="Arial" w:hAnsi="Arial" w:cs="Arial"/>
            <w:sz w:val="24"/>
            <w:szCs w:val="24"/>
            <w:u w:val="single"/>
          </w:rPr>
          <w:t xml:space="preserve">Metoda </w:t>
        </w:r>
        <w:proofErr w:type="spellStart"/>
        <w:r w:rsidR="00CF3525" w:rsidRPr="00094BCB">
          <w:rPr>
            <w:rFonts w:ascii="Arial" w:eastAsia="Arial" w:hAnsi="Arial" w:cs="Arial"/>
            <w:sz w:val="24"/>
            <w:szCs w:val="24"/>
            <w:u w:val="single"/>
          </w:rPr>
          <w:t>LdL</w:t>
        </w:r>
        <w:proofErr w:type="spellEnd"/>
        <w:r w:rsidR="00CF3525" w:rsidRPr="00094BCB">
          <w:rPr>
            <w:rFonts w:ascii="Arial" w:eastAsia="Arial" w:hAnsi="Arial" w:cs="Arial"/>
            <w:sz w:val="24"/>
            <w:szCs w:val="24"/>
            <w:u w:val="single"/>
          </w:rPr>
          <w:t>. Zajęcia dydaktyczne</w:t>
        </w:r>
        <w:r w:rsidR="00CF3525" w:rsidRPr="00094BCB">
          <w:rPr>
            <w:rFonts w:ascii="Arial" w:eastAsia="Arial" w:hAnsi="Arial" w:cs="Arial"/>
            <w:sz w:val="24"/>
            <w:szCs w:val="24"/>
          </w:rPr>
          <w:t xml:space="preserve">, </w:t>
        </w:r>
      </w:hyperlink>
      <w:r w:rsidR="00CF3525" w:rsidRPr="00094BCB">
        <w:rPr>
          <w:rFonts w:ascii="Arial" w:eastAsia="Arial" w:hAnsi="Arial" w:cs="Arial"/>
          <w:sz w:val="24"/>
          <w:szCs w:val="24"/>
        </w:rPr>
        <w:t>Ośrodek Rozwoju Edukacji [fil</w:t>
      </w:r>
      <w:r w:rsidR="00120F44" w:rsidRPr="00094BCB">
        <w:rPr>
          <w:rFonts w:ascii="Arial" w:eastAsia="Arial" w:hAnsi="Arial" w:cs="Arial"/>
          <w:sz w:val="24"/>
          <w:szCs w:val="24"/>
        </w:rPr>
        <w:t>m wideo] [online, dostęp, dn. 30.06.2017</w:t>
      </w:r>
      <w:r w:rsidR="00CF3525" w:rsidRPr="00094BCB">
        <w:rPr>
          <w:rFonts w:ascii="Arial" w:eastAsia="Arial" w:hAnsi="Arial" w:cs="Arial"/>
          <w:sz w:val="24"/>
          <w:szCs w:val="24"/>
        </w:rPr>
        <w:t>].</w:t>
      </w:r>
    </w:p>
    <w:p w:rsidR="00CE7B1F" w:rsidRDefault="00CE7B1F">
      <w:pPr>
        <w:spacing w:line="133" w:lineRule="exact"/>
        <w:rPr>
          <w:rFonts w:ascii="Arial" w:eastAsia="Arial" w:hAnsi="Arial" w:cs="Arial"/>
          <w:sz w:val="24"/>
          <w:szCs w:val="24"/>
        </w:rPr>
      </w:pPr>
    </w:p>
    <w:p w:rsidR="00CE7B1F" w:rsidRDefault="00CF3525" w:rsidP="00880C78">
      <w:pPr>
        <w:numPr>
          <w:ilvl w:val="0"/>
          <w:numId w:val="52"/>
        </w:numPr>
        <w:tabs>
          <w:tab w:val="left" w:pos="700"/>
        </w:tabs>
        <w:ind w:left="70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Niemiec-Knaś M., </w:t>
      </w:r>
      <w:r>
        <w:rPr>
          <w:rFonts w:ascii="Arial" w:eastAsia="Arial" w:hAnsi="Arial" w:cs="Arial"/>
          <w:i/>
          <w:iCs/>
          <w:sz w:val="24"/>
          <w:szCs w:val="24"/>
        </w:rPr>
        <w:t>Metoda projektów w nauczaniu języków obcych</w:t>
      </w:r>
      <w:r>
        <w:rPr>
          <w:rFonts w:ascii="Arial" w:eastAsia="Arial" w:hAnsi="Arial" w:cs="Arial"/>
          <w:sz w:val="24"/>
          <w:szCs w:val="24"/>
        </w:rPr>
        <w:t>, Oficyna Wydawnicza Impuls, Kraków 2011.</w:t>
      </w:r>
    </w:p>
    <w:p w:rsidR="00CE7B1F" w:rsidRDefault="00CE7B1F">
      <w:pPr>
        <w:spacing w:line="166" w:lineRule="exact"/>
        <w:rPr>
          <w:rFonts w:ascii="Symbol" w:eastAsia="Symbol" w:hAnsi="Symbol" w:cs="Symbol"/>
          <w:sz w:val="24"/>
          <w:szCs w:val="24"/>
        </w:rPr>
      </w:pPr>
    </w:p>
    <w:p w:rsidR="00CE7B1F" w:rsidRPr="00094BCB" w:rsidRDefault="00CF3525" w:rsidP="00094BCB">
      <w:pPr>
        <w:pStyle w:val="Akapitzlist"/>
        <w:numPr>
          <w:ilvl w:val="0"/>
          <w:numId w:val="88"/>
        </w:numPr>
        <w:tabs>
          <w:tab w:val="left" w:pos="700"/>
        </w:tabs>
        <w:spacing w:line="336" w:lineRule="auto"/>
        <w:ind w:right="220"/>
        <w:rPr>
          <w:rFonts w:ascii="Arial" w:eastAsia="Arial" w:hAnsi="Arial" w:cs="Arial"/>
          <w:sz w:val="24"/>
          <w:szCs w:val="24"/>
        </w:rPr>
      </w:pPr>
      <w:r w:rsidRPr="00094BCB">
        <w:rPr>
          <w:rFonts w:ascii="Arial" w:eastAsia="Arial" w:hAnsi="Arial" w:cs="Arial"/>
          <w:sz w:val="24"/>
          <w:szCs w:val="24"/>
        </w:rPr>
        <w:t xml:space="preserve">Orłowska E., </w:t>
      </w:r>
      <w:hyperlink r:id="rId35">
        <w:r w:rsidRPr="00094BCB"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Uczenie się poprzez nauczanie –</w:t>
        </w:r>
        <w:r w:rsidRPr="00094BCB">
          <w:rPr>
            <w:rFonts w:ascii="Arial" w:eastAsia="Arial" w:hAnsi="Arial" w:cs="Arial"/>
            <w:sz w:val="24"/>
            <w:szCs w:val="24"/>
            <w:u w:val="single"/>
          </w:rPr>
          <w:t xml:space="preserve"> </w:t>
        </w:r>
        <w:r w:rsidRPr="00094BCB"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LdL, Lernen durch Lehren.</w:t>
        </w:r>
        <w:r w:rsidRPr="00094BCB">
          <w:rPr>
            <w:rFonts w:ascii="Arial" w:eastAsia="Arial" w:hAnsi="Arial" w:cs="Arial"/>
            <w:sz w:val="24"/>
            <w:szCs w:val="24"/>
            <w:u w:val="single"/>
          </w:rPr>
          <w:t xml:space="preserve"> </w:t>
        </w:r>
        <w:r w:rsidRPr="00094BCB"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Wskazówki do pracy metodą LdL</w:t>
        </w:r>
        <w:r w:rsidRPr="00094BCB">
          <w:rPr>
            <w:rFonts w:ascii="Arial" w:eastAsia="Arial" w:hAnsi="Arial" w:cs="Arial"/>
            <w:sz w:val="24"/>
            <w:szCs w:val="24"/>
            <w:u w:val="single"/>
          </w:rPr>
          <w:t xml:space="preserve"> </w:t>
        </w:r>
      </w:hyperlink>
      <w:r w:rsidR="00120F44" w:rsidRPr="00094BCB">
        <w:rPr>
          <w:rFonts w:ascii="Arial" w:eastAsia="Arial" w:hAnsi="Arial" w:cs="Arial"/>
          <w:sz w:val="24"/>
          <w:szCs w:val="24"/>
        </w:rPr>
        <w:t>[online, dostęp dn. 19.06.2017</w:t>
      </w:r>
      <w:r w:rsidRPr="00094BCB">
        <w:rPr>
          <w:rFonts w:ascii="Arial" w:eastAsia="Arial" w:hAnsi="Arial" w:cs="Arial"/>
          <w:sz w:val="24"/>
          <w:szCs w:val="24"/>
        </w:rPr>
        <w:t>].</w:t>
      </w:r>
    </w:p>
    <w:p w:rsidR="00CE7B1F" w:rsidRDefault="00CE7B1F">
      <w:pPr>
        <w:spacing w:line="15" w:lineRule="exact"/>
        <w:rPr>
          <w:rFonts w:ascii="Arial" w:eastAsia="Arial" w:hAnsi="Arial" w:cs="Arial"/>
          <w:sz w:val="24"/>
          <w:szCs w:val="24"/>
        </w:rPr>
      </w:pPr>
    </w:p>
    <w:p w:rsidR="00CE7B1F" w:rsidRDefault="00CF3525" w:rsidP="00880C78">
      <w:pPr>
        <w:numPr>
          <w:ilvl w:val="0"/>
          <w:numId w:val="52"/>
        </w:numPr>
        <w:tabs>
          <w:tab w:val="left" w:pos="700"/>
        </w:tabs>
        <w:ind w:left="70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Petty G., </w:t>
      </w:r>
      <w:r>
        <w:rPr>
          <w:rFonts w:ascii="Arial" w:eastAsia="Arial" w:hAnsi="Arial" w:cs="Arial"/>
          <w:i/>
          <w:iCs/>
          <w:sz w:val="24"/>
          <w:szCs w:val="24"/>
        </w:rPr>
        <w:t>Nowoczesne nauczanie. Praktyczne wskazówki i techniki dla nauczycieli, wykładowców i szkoleniowców</w:t>
      </w:r>
      <w:r>
        <w:rPr>
          <w:rFonts w:ascii="Arial" w:eastAsia="Arial" w:hAnsi="Arial" w:cs="Arial"/>
          <w:sz w:val="24"/>
          <w:szCs w:val="24"/>
        </w:rPr>
        <w:t>, Gdańskie</w:t>
      </w:r>
    </w:p>
    <w:p w:rsidR="00CE7B1F" w:rsidRDefault="00CE7B1F">
      <w:pPr>
        <w:spacing w:line="141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>
      <w:pPr>
        <w:ind w:left="70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Wydawnictwo Psychologiczne, Sopot 2010.</w:t>
      </w:r>
    </w:p>
    <w:p w:rsidR="00CE7B1F" w:rsidRDefault="00CE7B1F">
      <w:pPr>
        <w:spacing w:line="161" w:lineRule="exact"/>
        <w:rPr>
          <w:rFonts w:ascii="Symbol" w:eastAsia="Symbol" w:hAnsi="Symbol" w:cs="Symbol"/>
          <w:sz w:val="24"/>
          <w:szCs w:val="24"/>
        </w:rPr>
      </w:pPr>
    </w:p>
    <w:p w:rsidR="00CE7B1F" w:rsidRPr="00094BCB" w:rsidRDefault="00CF3525" w:rsidP="00094BCB">
      <w:pPr>
        <w:pStyle w:val="Akapitzlist"/>
        <w:numPr>
          <w:ilvl w:val="0"/>
          <w:numId w:val="88"/>
        </w:numPr>
        <w:tabs>
          <w:tab w:val="left" w:pos="700"/>
        </w:tabs>
        <w:spacing w:line="336" w:lineRule="auto"/>
        <w:ind w:right="360"/>
        <w:rPr>
          <w:rFonts w:ascii="Arial" w:eastAsia="Arial" w:hAnsi="Arial" w:cs="Arial"/>
          <w:sz w:val="24"/>
          <w:szCs w:val="24"/>
        </w:rPr>
      </w:pPr>
      <w:r w:rsidRPr="00094BCB">
        <w:rPr>
          <w:rFonts w:ascii="Arial" w:eastAsia="Arial" w:hAnsi="Arial" w:cs="Arial"/>
          <w:sz w:val="24"/>
          <w:szCs w:val="24"/>
        </w:rPr>
        <w:t xml:space="preserve">Tokarz D., </w:t>
      </w:r>
      <w:hyperlink r:id="rId36">
        <w:r w:rsidRPr="00094BCB"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Wykorzystanie narzędzi TIK na lekcjach języka angielskiego na przykładzie projektów</w:t>
        </w:r>
        <w:r w:rsidRPr="00094BCB">
          <w:rPr>
            <w:rFonts w:ascii="Arial" w:eastAsia="Arial" w:hAnsi="Arial" w:cs="Arial"/>
            <w:sz w:val="24"/>
            <w:szCs w:val="24"/>
            <w:u w:val="single"/>
          </w:rPr>
          <w:t xml:space="preserve"> </w:t>
        </w:r>
        <w:r w:rsidRPr="00094BCB"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eTwinning,</w:t>
        </w:r>
        <w:r w:rsidRPr="00094BCB">
          <w:rPr>
            <w:rFonts w:ascii="Arial" w:eastAsia="Arial" w:hAnsi="Arial" w:cs="Arial"/>
            <w:sz w:val="24"/>
            <w:szCs w:val="24"/>
            <w:u w:val="single"/>
          </w:rPr>
          <w:t xml:space="preserve"> </w:t>
        </w:r>
      </w:hyperlink>
      <w:r w:rsidRPr="00094BCB">
        <w:rPr>
          <w:rFonts w:ascii="Arial" w:eastAsia="Arial" w:hAnsi="Arial" w:cs="Arial"/>
          <w:sz w:val="24"/>
          <w:szCs w:val="24"/>
        </w:rPr>
        <w:t>„Języki Obce w Szkole”, nr 4/2012 [online, dostęp dn. 2.05.2017].</w:t>
      </w:r>
    </w:p>
    <w:p w:rsidR="00CE7B1F" w:rsidRDefault="00CE7B1F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CE7B1F" w:rsidRDefault="00CE7B1F" w:rsidP="00EC2982">
      <w:pPr>
        <w:rPr>
          <w:sz w:val="20"/>
          <w:szCs w:val="20"/>
        </w:rPr>
      </w:pPr>
    </w:p>
    <w:p w:rsidR="00CE7B1F" w:rsidRDefault="00CF3525">
      <w:pPr>
        <w:spacing w:line="20" w:lineRule="exact"/>
        <w:rPr>
          <w:rFonts w:ascii="Symbol" w:eastAsia="Symbol" w:hAnsi="Symbol" w:cs="Symbol"/>
          <w:sz w:val="24"/>
          <w:szCs w:val="24"/>
        </w:rPr>
      </w:pPr>
      <w:r>
        <w:rPr>
          <w:rFonts w:ascii="Symbol" w:eastAsia="Symbol" w:hAnsi="Symbol" w:cs="Symbol"/>
          <w:noProof/>
          <w:sz w:val="24"/>
          <w:szCs w:val="24"/>
        </w:rPr>
        <w:drawing>
          <wp:anchor distT="0" distB="0" distL="114300" distR="114300" simplePos="0" relativeHeight="251686400" behindDoc="1" locked="0" layoutInCell="0" allowOverlap="1">
            <wp:simplePos x="0" y="0"/>
            <wp:positionH relativeFrom="column">
              <wp:posOffset>2212340</wp:posOffset>
            </wp:positionH>
            <wp:positionV relativeFrom="paragraph">
              <wp:posOffset>78740</wp:posOffset>
            </wp:positionV>
            <wp:extent cx="4912360" cy="688975"/>
            <wp:effectExtent l="0" t="0" r="0" b="0"/>
            <wp:wrapNone/>
            <wp:docPr id="77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88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E7B1F" w:rsidRDefault="00CE7B1F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CE7B1F" w:rsidRDefault="00CE7B1F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CE7B1F" w:rsidRDefault="00CE7B1F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CE7B1F" w:rsidRDefault="00CE7B1F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CE7B1F" w:rsidRDefault="00CE7B1F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CE7B1F" w:rsidRDefault="00CE7B1F">
      <w:pPr>
        <w:spacing w:line="291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CE7B1F" w:rsidRDefault="00CE7B1F">
      <w:pPr>
        <w:sectPr w:rsidR="00CE7B1F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CE7B1F" w:rsidRDefault="00CE7B1F">
      <w:pPr>
        <w:spacing w:line="289" w:lineRule="exact"/>
        <w:rPr>
          <w:sz w:val="20"/>
          <w:szCs w:val="20"/>
        </w:rPr>
      </w:pPr>
      <w:bookmarkStart w:id="34" w:name="page36"/>
      <w:bookmarkEnd w:id="34"/>
    </w:p>
    <w:p w:rsidR="00CE7B1F" w:rsidRDefault="00CF3525" w:rsidP="00880C78">
      <w:pPr>
        <w:numPr>
          <w:ilvl w:val="0"/>
          <w:numId w:val="53"/>
        </w:numPr>
        <w:tabs>
          <w:tab w:val="left" w:pos="700"/>
        </w:tabs>
        <w:spacing w:line="336" w:lineRule="auto"/>
        <w:ind w:left="700" w:right="116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Żylińska M., </w:t>
      </w:r>
      <w:r>
        <w:rPr>
          <w:rFonts w:ascii="Arial" w:eastAsia="Arial" w:hAnsi="Arial" w:cs="Arial"/>
          <w:i/>
          <w:iCs/>
          <w:sz w:val="24"/>
          <w:szCs w:val="24"/>
        </w:rPr>
        <w:t>Postkomunikatywna dydaktyka języków obcych w dobie technologii informacyjnych. Teoria i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iCs/>
          <w:sz w:val="24"/>
          <w:szCs w:val="24"/>
        </w:rPr>
        <w:t>praktyka</w:t>
      </w:r>
      <w:r>
        <w:rPr>
          <w:rFonts w:ascii="Arial" w:eastAsia="Arial" w:hAnsi="Arial" w:cs="Arial"/>
          <w:sz w:val="24"/>
          <w:szCs w:val="24"/>
        </w:rPr>
        <w:t>, Wydawnictwo Fraszka Edukacyjna, Warszawa 2007.</w:t>
      </w:r>
    </w:p>
    <w:p w:rsidR="00CE7B1F" w:rsidRDefault="00CE7B1F">
      <w:pPr>
        <w:spacing w:line="142" w:lineRule="exact"/>
        <w:rPr>
          <w:sz w:val="20"/>
          <w:szCs w:val="20"/>
        </w:rPr>
      </w:pPr>
    </w:p>
    <w:p w:rsidR="00CE7B1F" w:rsidRDefault="00CF3525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Stowarzyszenia nauczycieli w Polsce:</w:t>
      </w:r>
    </w:p>
    <w:p w:rsidR="00CE7B1F" w:rsidRDefault="00CE7B1F">
      <w:pPr>
        <w:spacing w:line="256" w:lineRule="exact"/>
        <w:rPr>
          <w:sz w:val="20"/>
          <w:szCs w:val="20"/>
        </w:rPr>
      </w:pPr>
    </w:p>
    <w:p w:rsidR="00CE7B1F" w:rsidRPr="00094BCB" w:rsidRDefault="00285C0B" w:rsidP="00094BCB">
      <w:pPr>
        <w:pStyle w:val="Akapitzlist"/>
        <w:numPr>
          <w:ilvl w:val="0"/>
          <w:numId w:val="88"/>
        </w:numPr>
        <w:tabs>
          <w:tab w:val="left" w:pos="720"/>
        </w:tabs>
        <w:rPr>
          <w:rFonts w:ascii="Arial" w:eastAsia="Arial" w:hAnsi="Arial" w:cs="Arial"/>
          <w:sz w:val="24"/>
          <w:szCs w:val="24"/>
        </w:rPr>
      </w:pPr>
      <w:hyperlink r:id="rId37">
        <w:r w:rsidR="00CF3525" w:rsidRPr="00094BCB">
          <w:rPr>
            <w:rFonts w:ascii="Arial" w:eastAsia="Arial" w:hAnsi="Arial" w:cs="Arial"/>
            <w:sz w:val="24"/>
            <w:szCs w:val="24"/>
            <w:u w:val="single"/>
          </w:rPr>
          <w:t>International Association of Teachers of English as a Foreign Language IATEFL Poland</w:t>
        </w:r>
        <w:r w:rsidR="00CF3525" w:rsidRPr="00094BCB">
          <w:rPr>
            <w:rFonts w:ascii="Arial" w:eastAsia="Arial" w:hAnsi="Arial" w:cs="Arial"/>
            <w:sz w:val="24"/>
            <w:szCs w:val="24"/>
          </w:rPr>
          <w:t xml:space="preserve"> </w:t>
        </w:r>
      </w:hyperlink>
      <w:r w:rsidR="00120F44" w:rsidRPr="00094BCB">
        <w:rPr>
          <w:rFonts w:ascii="Arial" w:eastAsia="Arial" w:hAnsi="Arial" w:cs="Arial"/>
          <w:sz w:val="24"/>
          <w:szCs w:val="24"/>
        </w:rPr>
        <w:t>[online, dostęp dn. 30.06.2017</w:t>
      </w:r>
      <w:r w:rsidR="00CF3525" w:rsidRPr="00094BCB">
        <w:rPr>
          <w:rFonts w:ascii="Arial" w:eastAsia="Arial" w:hAnsi="Arial" w:cs="Arial"/>
          <w:sz w:val="24"/>
          <w:szCs w:val="24"/>
        </w:rPr>
        <w:t>].</w:t>
      </w:r>
    </w:p>
    <w:p w:rsidR="00CE7B1F" w:rsidRDefault="00CE7B1F" w:rsidP="00094BCB">
      <w:pPr>
        <w:spacing w:line="138" w:lineRule="exact"/>
        <w:rPr>
          <w:rFonts w:ascii="Arial" w:eastAsia="Arial" w:hAnsi="Arial" w:cs="Arial"/>
          <w:sz w:val="24"/>
          <w:szCs w:val="24"/>
        </w:rPr>
      </w:pPr>
    </w:p>
    <w:p w:rsidR="00CE7B1F" w:rsidRPr="00094BCB" w:rsidRDefault="00285C0B" w:rsidP="00094BCB">
      <w:pPr>
        <w:pStyle w:val="Akapitzlist"/>
        <w:numPr>
          <w:ilvl w:val="0"/>
          <w:numId w:val="88"/>
        </w:numPr>
        <w:tabs>
          <w:tab w:val="left" w:pos="720"/>
        </w:tabs>
        <w:rPr>
          <w:rFonts w:ascii="Arial" w:eastAsia="Arial" w:hAnsi="Arial" w:cs="Arial"/>
          <w:sz w:val="24"/>
          <w:szCs w:val="24"/>
        </w:rPr>
      </w:pPr>
      <w:hyperlink r:id="rId38">
        <w:r w:rsidR="00CF3525" w:rsidRPr="00094BCB">
          <w:rPr>
            <w:rFonts w:ascii="Arial" w:eastAsia="Arial" w:hAnsi="Arial" w:cs="Arial"/>
            <w:sz w:val="24"/>
            <w:szCs w:val="24"/>
            <w:u w:val="single"/>
          </w:rPr>
          <w:t>Polskie Stowarzyszenie Nauczycieli i Wykładowców Języka Rosyjskiego</w:t>
        </w:r>
        <w:r w:rsidR="00CF3525" w:rsidRPr="00094BCB">
          <w:rPr>
            <w:rFonts w:ascii="Arial" w:eastAsia="Arial" w:hAnsi="Arial" w:cs="Arial"/>
            <w:sz w:val="24"/>
            <w:szCs w:val="24"/>
          </w:rPr>
          <w:t xml:space="preserve"> </w:t>
        </w:r>
      </w:hyperlink>
      <w:r w:rsidR="00120F44" w:rsidRPr="00094BCB">
        <w:rPr>
          <w:rFonts w:ascii="Arial" w:eastAsia="Arial" w:hAnsi="Arial" w:cs="Arial"/>
          <w:sz w:val="24"/>
          <w:szCs w:val="24"/>
        </w:rPr>
        <w:t>[online, dostęp dn. 23.06.2017</w:t>
      </w:r>
      <w:r w:rsidR="00CF3525" w:rsidRPr="00094BCB">
        <w:rPr>
          <w:rFonts w:ascii="Arial" w:eastAsia="Arial" w:hAnsi="Arial" w:cs="Arial"/>
          <w:sz w:val="24"/>
          <w:szCs w:val="24"/>
        </w:rPr>
        <w:t>].</w:t>
      </w:r>
    </w:p>
    <w:p w:rsidR="00CE7B1F" w:rsidRDefault="00CE7B1F" w:rsidP="00094BCB">
      <w:pPr>
        <w:spacing w:line="135" w:lineRule="exact"/>
        <w:rPr>
          <w:rFonts w:ascii="Arial" w:eastAsia="Arial" w:hAnsi="Arial" w:cs="Arial"/>
          <w:sz w:val="24"/>
          <w:szCs w:val="24"/>
        </w:rPr>
      </w:pPr>
    </w:p>
    <w:p w:rsidR="00CE7B1F" w:rsidRPr="00094BCB" w:rsidRDefault="00285C0B" w:rsidP="00094BCB">
      <w:pPr>
        <w:pStyle w:val="Akapitzlist"/>
        <w:numPr>
          <w:ilvl w:val="0"/>
          <w:numId w:val="88"/>
        </w:numPr>
        <w:tabs>
          <w:tab w:val="left" w:pos="720"/>
        </w:tabs>
        <w:rPr>
          <w:rFonts w:ascii="Arial" w:eastAsia="Arial" w:hAnsi="Arial" w:cs="Arial"/>
          <w:sz w:val="24"/>
          <w:szCs w:val="24"/>
        </w:rPr>
      </w:pPr>
      <w:hyperlink r:id="rId39">
        <w:r w:rsidR="00CF3525" w:rsidRPr="00094BCB">
          <w:rPr>
            <w:rFonts w:ascii="Arial" w:eastAsia="Arial" w:hAnsi="Arial" w:cs="Arial"/>
            <w:sz w:val="24"/>
            <w:szCs w:val="24"/>
            <w:u w:val="single"/>
          </w:rPr>
          <w:t>Polskie Stowarzyszenie Nauczycieli Języka Niemieckiego</w:t>
        </w:r>
        <w:r w:rsidR="00CF3525" w:rsidRPr="00094BCB">
          <w:rPr>
            <w:rFonts w:ascii="Arial" w:eastAsia="Arial" w:hAnsi="Arial" w:cs="Arial"/>
            <w:sz w:val="24"/>
            <w:szCs w:val="24"/>
          </w:rPr>
          <w:t xml:space="preserve"> </w:t>
        </w:r>
      </w:hyperlink>
      <w:r w:rsidR="00120F44" w:rsidRPr="00094BCB">
        <w:rPr>
          <w:rFonts w:ascii="Arial" w:eastAsia="Arial" w:hAnsi="Arial" w:cs="Arial"/>
          <w:sz w:val="24"/>
          <w:szCs w:val="24"/>
        </w:rPr>
        <w:t>[online, dostęp dn. 20.06.2017</w:t>
      </w:r>
      <w:r w:rsidR="00CF3525" w:rsidRPr="00094BCB">
        <w:rPr>
          <w:rFonts w:ascii="Arial" w:eastAsia="Arial" w:hAnsi="Arial" w:cs="Arial"/>
          <w:sz w:val="24"/>
          <w:szCs w:val="24"/>
        </w:rPr>
        <w:t>].</w:t>
      </w:r>
    </w:p>
    <w:p w:rsidR="00CE7B1F" w:rsidRDefault="00CE7B1F" w:rsidP="00094BCB">
      <w:pPr>
        <w:spacing w:line="135" w:lineRule="exact"/>
        <w:rPr>
          <w:rFonts w:ascii="Arial" w:eastAsia="Arial" w:hAnsi="Arial" w:cs="Arial"/>
          <w:sz w:val="24"/>
          <w:szCs w:val="24"/>
        </w:rPr>
      </w:pPr>
    </w:p>
    <w:p w:rsidR="00CE7B1F" w:rsidRPr="00094BCB" w:rsidRDefault="00285C0B" w:rsidP="00094BCB">
      <w:pPr>
        <w:pStyle w:val="Akapitzlist"/>
        <w:numPr>
          <w:ilvl w:val="0"/>
          <w:numId w:val="88"/>
        </w:numPr>
        <w:tabs>
          <w:tab w:val="left" w:pos="720"/>
        </w:tabs>
        <w:rPr>
          <w:rFonts w:ascii="Arial" w:eastAsia="Arial" w:hAnsi="Arial" w:cs="Arial"/>
          <w:sz w:val="24"/>
          <w:szCs w:val="24"/>
        </w:rPr>
      </w:pPr>
      <w:hyperlink r:id="rId40">
        <w:r w:rsidR="00CF3525" w:rsidRPr="00094BCB">
          <w:rPr>
            <w:rFonts w:ascii="Arial" w:eastAsia="Arial" w:hAnsi="Arial" w:cs="Arial"/>
            <w:sz w:val="24"/>
            <w:szCs w:val="24"/>
            <w:u w:val="single"/>
          </w:rPr>
          <w:t>Polskie Towarzystwo Neofilologiczne</w:t>
        </w:r>
        <w:r w:rsidR="00CF3525" w:rsidRPr="00094BCB">
          <w:rPr>
            <w:rFonts w:ascii="Arial" w:eastAsia="Arial" w:hAnsi="Arial" w:cs="Arial"/>
            <w:sz w:val="24"/>
            <w:szCs w:val="24"/>
          </w:rPr>
          <w:t xml:space="preserve"> </w:t>
        </w:r>
      </w:hyperlink>
      <w:r w:rsidR="00120F44" w:rsidRPr="00094BCB">
        <w:rPr>
          <w:rFonts w:ascii="Arial" w:eastAsia="Arial" w:hAnsi="Arial" w:cs="Arial"/>
          <w:sz w:val="24"/>
          <w:szCs w:val="24"/>
        </w:rPr>
        <w:t>[online, dostęp dn. 19.06.2017</w:t>
      </w:r>
      <w:r w:rsidR="00CF3525" w:rsidRPr="00094BCB">
        <w:rPr>
          <w:rFonts w:ascii="Arial" w:eastAsia="Arial" w:hAnsi="Arial" w:cs="Arial"/>
          <w:sz w:val="24"/>
          <w:szCs w:val="24"/>
        </w:rPr>
        <w:t>].</w:t>
      </w:r>
    </w:p>
    <w:p w:rsidR="00CE7B1F" w:rsidRDefault="00CE7B1F" w:rsidP="00094BCB">
      <w:pPr>
        <w:spacing w:line="135" w:lineRule="exact"/>
        <w:rPr>
          <w:rFonts w:ascii="Arial" w:eastAsia="Arial" w:hAnsi="Arial" w:cs="Arial"/>
          <w:sz w:val="24"/>
          <w:szCs w:val="24"/>
        </w:rPr>
      </w:pPr>
    </w:p>
    <w:p w:rsidR="00CE7B1F" w:rsidRPr="00094BCB" w:rsidRDefault="00285C0B" w:rsidP="00094BCB">
      <w:pPr>
        <w:pStyle w:val="Akapitzlist"/>
        <w:numPr>
          <w:ilvl w:val="0"/>
          <w:numId w:val="88"/>
        </w:numPr>
        <w:tabs>
          <w:tab w:val="left" w:pos="720"/>
        </w:tabs>
        <w:rPr>
          <w:rFonts w:ascii="Arial" w:eastAsia="Arial" w:hAnsi="Arial" w:cs="Arial"/>
          <w:sz w:val="24"/>
          <w:szCs w:val="24"/>
        </w:rPr>
      </w:pPr>
      <w:hyperlink r:id="rId41">
        <w:r w:rsidR="00CF3525" w:rsidRPr="00094BCB">
          <w:rPr>
            <w:rFonts w:ascii="Arial" w:eastAsia="Arial" w:hAnsi="Arial" w:cs="Arial"/>
            <w:sz w:val="24"/>
            <w:szCs w:val="24"/>
            <w:u w:val="single"/>
          </w:rPr>
          <w:t>Stowarzyszenie Nauczycieli Języka Francuskiego w Polsce PROF. EUROPE</w:t>
        </w:r>
        <w:r w:rsidR="00CF3525" w:rsidRPr="00094BCB">
          <w:rPr>
            <w:rFonts w:ascii="Arial" w:eastAsia="Arial" w:hAnsi="Arial" w:cs="Arial"/>
            <w:sz w:val="24"/>
            <w:szCs w:val="24"/>
          </w:rPr>
          <w:t xml:space="preserve"> </w:t>
        </w:r>
      </w:hyperlink>
      <w:r w:rsidR="00120F44" w:rsidRPr="00094BCB">
        <w:rPr>
          <w:rFonts w:ascii="Arial" w:eastAsia="Arial" w:hAnsi="Arial" w:cs="Arial"/>
          <w:sz w:val="24"/>
          <w:szCs w:val="24"/>
        </w:rPr>
        <w:t>[online, dostęp dn. 22.06.2017</w:t>
      </w:r>
      <w:r w:rsidR="00CF3525" w:rsidRPr="00094BCB">
        <w:rPr>
          <w:rFonts w:ascii="Arial" w:eastAsia="Arial" w:hAnsi="Arial" w:cs="Arial"/>
          <w:sz w:val="24"/>
          <w:szCs w:val="24"/>
        </w:rPr>
        <w:t>].</w:t>
      </w:r>
    </w:p>
    <w:p w:rsidR="00CE7B1F" w:rsidRDefault="00CE7B1F" w:rsidP="00094BCB">
      <w:pPr>
        <w:spacing w:line="377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Zalecane metody i techniki pracy</w:t>
      </w:r>
    </w:p>
    <w:p w:rsidR="00CE7B1F" w:rsidRDefault="00CE7B1F">
      <w:pPr>
        <w:spacing w:line="270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Metody warsztatowe: LdL, stacje zadaniowe, giełda pomysłów, wymiana doświadczeń.</w:t>
      </w:r>
    </w:p>
    <w:p w:rsidR="00CE7B1F" w:rsidRDefault="00CE7B1F">
      <w:pPr>
        <w:spacing w:line="377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Moduł VII. Środowisko przyjazne kształtowaniu kompetencji porozumiewania się w językach obcych</w:t>
      </w:r>
    </w:p>
    <w:p w:rsidR="00CE7B1F" w:rsidRDefault="00CE7B1F">
      <w:pPr>
        <w:spacing w:line="400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Cele operacyjne</w:t>
      </w:r>
    </w:p>
    <w:p w:rsidR="00CE7B1F" w:rsidRDefault="00CE7B1F">
      <w:pPr>
        <w:spacing w:line="272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Uczestnik szkolenia:</w:t>
      </w:r>
    </w:p>
    <w:p w:rsidR="00CE7B1F" w:rsidRDefault="00CE7B1F">
      <w:pPr>
        <w:spacing w:line="285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0"/>
          <w:numId w:val="55"/>
        </w:numPr>
        <w:tabs>
          <w:tab w:val="left" w:pos="700"/>
        </w:tabs>
        <w:spacing w:line="336" w:lineRule="auto"/>
        <w:ind w:left="700" w:right="66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ukazuje rolę środowiska szkolnego w motywowaniu uczniów do rozwijania kompetencji porozumiewania się w językach obcych;</w:t>
      </w:r>
    </w:p>
    <w:p w:rsidR="00CE7B1F" w:rsidRDefault="00CE7B1F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CE7B1F" w:rsidRDefault="00CE7B1F" w:rsidP="00EC2982">
      <w:pPr>
        <w:rPr>
          <w:sz w:val="20"/>
          <w:szCs w:val="20"/>
        </w:rPr>
      </w:pPr>
    </w:p>
    <w:p w:rsidR="00CE7B1F" w:rsidRDefault="00CF3525">
      <w:pPr>
        <w:spacing w:line="20" w:lineRule="exact"/>
        <w:rPr>
          <w:rFonts w:ascii="Symbol" w:eastAsia="Symbol" w:hAnsi="Symbol" w:cs="Symbol"/>
          <w:sz w:val="24"/>
          <w:szCs w:val="24"/>
        </w:rPr>
      </w:pPr>
      <w:r>
        <w:rPr>
          <w:rFonts w:ascii="Symbol" w:eastAsia="Symbol" w:hAnsi="Symbol" w:cs="Symbol"/>
          <w:noProof/>
          <w:sz w:val="24"/>
          <w:szCs w:val="24"/>
        </w:rPr>
        <w:drawing>
          <wp:anchor distT="0" distB="0" distL="114300" distR="114300" simplePos="0" relativeHeight="251688448" behindDoc="1" locked="0" layoutInCell="0" allowOverlap="1">
            <wp:simplePos x="0" y="0"/>
            <wp:positionH relativeFrom="column">
              <wp:posOffset>2212340</wp:posOffset>
            </wp:positionH>
            <wp:positionV relativeFrom="paragraph">
              <wp:posOffset>78740</wp:posOffset>
            </wp:positionV>
            <wp:extent cx="4912360" cy="688975"/>
            <wp:effectExtent l="0" t="0" r="0" b="0"/>
            <wp:wrapNone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88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E7B1F" w:rsidRDefault="00CE7B1F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CE7B1F" w:rsidRDefault="00CE7B1F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CE7B1F" w:rsidRDefault="00CE7B1F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CE7B1F" w:rsidRDefault="00CE7B1F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CE7B1F" w:rsidRDefault="00CE7B1F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CE7B1F" w:rsidRDefault="00CE7B1F">
      <w:pPr>
        <w:spacing w:line="291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CE7B1F" w:rsidRDefault="00CE7B1F">
      <w:pPr>
        <w:sectPr w:rsidR="00CE7B1F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CE7B1F" w:rsidRDefault="00CE7B1F">
      <w:pPr>
        <w:spacing w:line="292" w:lineRule="exact"/>
        <w:rPr>
          <w:sz w:val="20"/>
          <w:szCs w:val="20"/>
        </w:rPr>
      </w:pPr>
      <w:bookmarkStart w:id="35" w:name="page37"/>
      <w:bookmarkEnd w:id="35"/>
    </w:p>
    <w:p w:rsidR="00CE7B1F" w:rsidRDefault="00CF3525" w:rsidP="00880C78">
      <w:pPr>
        <w:numPr>
          <w:ilvl w:val="0"/>
          <w:numId w:val="56"/>
        </w:numPr>
        <w:tabs>
          <w:tab w:val="left" w:pos="700"/>
        </w:tabs>
        <w:spacing w:line="333" w:lineRule="auto"/>
        <w:ind w:left="700" w:right="2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pokazuje, jak kształtować w szkole klimat społeczny, który wpływa na rozwijanie kompetencji porozumiewania się w językach obcych w szkole ponadpodstawowej;</w:t>
      </w:r>
    </w:p>
    <w:p w:rsidR="00CE7B1F" w:rsidRDefault="00CE7B1F">
      <w:pPr>
        <w:spacing w:line="25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0"/>
          <w:numId w:val="56"/>
        </w:numPr>
        <w:tabs>
          <w:tab w:val="left" w:pos="700"/>
        </w:tabs>
        <w:ind w:left="70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ustala możliwości aranżowania przestrzeni szkolnej w sposób sprzyjający rozwijaniu wskazanej kompetencji;</w:t>
      </w:r>
    </w:p>
    <w:p w:rsidR="00CE7B1F" w:rsidRDefault="00CE7B1F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0"/>
          <w:numId w:val="56"/>
        </w:numPr>
        <w:tabs>
          <w:tab w:val="left" w:pos="700"/>
        </w:tabs>
        <w:spacing w:line="333" w:lineRule="auto"/>
        <w:ind w:left="700" w:right="110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zna sposoby indywidualizacji nauczania oraz dostosowania wymagań do potrzeb i możliwości uczniów na III etapie edukacyjnym.</w:t>
      </w:r>
    </w:p>
    <w:p w:rsidR="00CE7B1F" w:rsidRDefault="00CE7B1F">
      <w:pPr>
        <w:spacing w:line="265" w:lineRule="exact"/>
        <w:rPr>
          <w:sz w:val="20"/>
          <w:szCs w:val="20"/>
        </w:rPr>
      </w:pPr>
    </w:p>
    <w:p w:rsidR="00CE7B1F" w:rsidRDefault="00CF3525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Treści szczegółowe</w:t>
      </w:r>
    </w:p>
    <w:p w:rsidR="00CE7B1F" w:rsidRDefault="00CE7B1F">
      <w:pPr>
        <w:spacing w:line="271" w:lineRule="exact"/>
        <w:rPr>
          <w:sz w:val="20"/>
          <w:szCs w:val="20"/>
        </w:rPr>
      </w:pPr>
    </w:p>
    <w:p w:rsidR="00CE7B1F" w:rsidRDefault="00CF3525" w:rsidP="00880C78">
      <w:pPr>
        <w:numPr>
          <w:ilvl w:val="0"/>
          <w:numId w:val="57"/>
        </w:numPr>
        <w:tabs>
          <w:tab w:val="left" w:pos="700"/>
        </w:tabs>
        <w:ind w:left="70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Tworzenie atmosfery sprzyjającej skutecznemu rozwijaniu kompetencji porozumiewania się w językach obcych uczniów na</w:t>
      </w:r>
    </w:p>
    <w:p w:rsidR="00CE7B1F" w:rsidRDefault="00CE7B1F">
      <w:pPr>
        <w:spacing w:line="136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>
      <w:pPr>
        <w:ind w:left="70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III etapie edukacyjnym, np.</w:t>
      </w:r>
    </w:p>
    <w:p w:rsidR="00CE7B1F" w:rsidRDefault="00CE7B1F">
      <w:pPr>
        <w:spacing w:line="255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2"/>
          <w:numId w:val="57"/>
        </w:numPr>
        <w:tabs>
          <w:tab w:val="left" w:pos="1420"/>
        </w:tabs>
        <w:ind w:left="142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kreowanie efektywnych sytuacji edukacyjnych i budowanie poczucia bezpieczeństwa uczniów;</w:t>
      </w:r>
    </w:p>
    <w:p w:rsidR="00CE7B1F" w:rsidRDefault="00CE7B1F">
      <w:pPr>
        <w:spacing w:line="166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2"/>
          <w:numId w:val="57"/>
        </w:numPr>
        <w:tabs>
          <w:tab w:val="left" w:pos="1420"/>
        </w:tabs>
        <w:spacing w:line="334" w:lineRule="auto"/>
        <w:ind w:left="1420" w:right="68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motywowanie uczniów do rozwijania własnej kompetencji komunikacyjnej poprzez udzielanie informacji zwrotnej i wspieranie uczniów w realizacji zadań;</w:t>
      </w:r>
    </w:p>
    <w:p w:rsidR="00CE7B1F" w:rsidRDefault="00CE7B1F">
      <w:pPr>
        <w:spacing w:line="20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2"/>
          <w:numId w:val="57"/>
        </w:numPr>
        <w:tabs>
          <w:tab w:val="left" w:pos="1420"/>
        </w:tabs>
        <w:ind w:left="142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sposoby oceniania sprzyjające rozwijaniu kompetencji (m.in. strategie oceniania kształtującego);</w:t>
      </w:r>
    </w:p>
    <w:p w:rsidR="00CE7B1F" w:rsidRDefault="00CE7B1F">
      <w:pPr>
        <w:spacing w:line="166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2"/>
          <w:numId w:val="57"/>
        </w:numPr>
        <w:tabs>
          <w:tab w:val="left" w:pos="1420"/>
        </w:tabs>
        <w:spacing w:line="333" w:lineRule="auto"/>
        <w:ind w:left="1420" w:right="16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relacje uczeń–nauczyciel, uczeń–uczeń jako czynniki modelujące wzorce komunikacyjne, w tym znaczenie informacji zwrotnej.</w:t>
      </w:r>
    </w:p>
    <w:p w:rsidR="00CE7B1F" w:rsidRDefault="00CE7B1F">
      <w:pPr>
        <w:spacing w:line="171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0"/>
          <w:numId w:val="57"/>
        </w:numPr>
        <w:tabs>
          <w:tab w:val="left" w:pos="700"/>
        </w:tabs>
        <w:spacing w:line="336" w:lineRule="auto"/>
        <w:ind w:left="700" w:right="10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Dostosowanie wymagań wobec uczniów do ich potrzeb i możliwości edukacyjnych, w tym rozwijanie sprawności językowych w zależności od społecznego i kulturowego kontekstu osobistego, otoczenia, potrzeb oraz zainteresowań uczniów.</w:t>
      </w: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 w:rsidP="00EC2982">
      <w:pPr>
        <w:rPr>
          <w:sz w:val="20"/>
          <w:szCs w:val="20"/>
        </w:rPr>
      </w:pPr>
    </w:p>
    <w:p w:rsidR="00CE7B1F" w:rsidRDefault="00CF3525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90496" behindDoc="1" locked="0" layoutInCell="0" allowOverlap="1">
            <wp:simplePos x="0" y="0"/>
            <wp:positionH relativeFrom="column">
              <wp:posOffset>2212340</wp:posOffset>
            </wp:positionH>
            <wp:positionV relativeFrom="paragraph">
              <wp:posOffset>78740</wp:posOffset>
            </wp:positionV>
            <wp:extent cx="4912360" cy="688975"/>
            <wp:effectExtent l="0" t="0" r="0" b="0"/>
            <wp:wrapNone/>
            <wp:docPr id="81" name="Picture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88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91" w:lineRule="exact"/>
        <w:rPr>
          <w:sz w:val="20"/>
          <w:szCs w:val="20"/>
        </w:rPr>
      </w:pPr>
    </w:p>
    <w:p w:rsidR="00CE7B1F" w:rsidRDefault="00CF3525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CE7B1F" w:rsidRDefault="00CE7B1F">
      <w:pPr>
        <w:sectPr w:rsidR="00CE7B1F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CE7B1F" w:rsidRDefault="00CE7B1F">
      <w:pPr>
        <w:spacing w:line="292" w:lineRule="exact"/>
        <w:rPr>
          <w:sz w:val="20"/>
          <w:szCs w:val="20"/>
        </w:rPr>
      </w:pPr>
      <w:bookmarkStart w:id="36" w:name="page38"/>
      <w:bookmarkEnd w:id="36"/>
    </w:p>
    <w:p w:rsidR="00CE7B1F" w:rsidRDefault="00CF3525" w:rsidP="00880C78">
      <w:pPr>
        <w:numPr>
          <w:ilvl w:val="0"/>
          <w:numId w:val="58"/>
        </w:numPr>
        <w:tabs>
          <w:tab w:val="left" w:pos="640"/>
        </w:tabs>
        <w:spacing w:line="333" w:lineRule="auto"/>
        <w:ind w:left="640" w:right="1120" w:hanging="28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Organizacja przestrzeni szkolnej i wyposażenie szkoły jako czynniki wpływające na rozwój kompetencji związanej z porozumiewaniem się w językach obcych na III etapie edukacyjnym:</w:t>
      </w:r>
    </w:p>
    <w:p w:rsidR="00CE7B1F" w:rsidRDefault="00CE7B1F">
      <w:pPr>
        <w:spacing w:line="145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1"/>
          <w:numId w:val="58"/>
        </w:numPr>
        <w:tabs>
          <w:tab w:val="left" w:pos="1440"/>
        </w:tabs>
        <w:ind w:left="144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aranżacja przestrzeni w klasie, która wspiera językową aktywność uczniów (np. ustawienie stolików w sposób</w:t>
      </w:r>
    </w:p>
    <w:p w:rsidR="00CE7B1F" w:rsidRDefault="00CE7B1F">
      <w:pPr>
        <w:spacing w:line="147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>
      <w:pPr>
        <w:spacing w:line="351" w:lineRule="auto"/>
        <w:ind w:left="1440" w:right="8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stymulujący dyskusję, pracę w parach/grupach) i ich aktywność poznawczą (materiały wizualne, mapy, wytwory pracy projektowej);</w:t>
      </w:r>
    </w:p>
    <w:p w:rsidR="00CE7B1F" w:rsidRDefault="00CE7B1F">
      <w:pPr>
        <w:spacing w:line="38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1"/>
          <w:numId w:val="58"/>
        </w:numPr>
        <w:tabs>
          <w:tab w:val="left" w:pos="1440"/>
        </w:tabs>
        <w:spacing w:line="333" w:lineRule="auto"/>
        <w:ind w:left="1440" w:right="64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wyposażenie pracowni językowej/biblioteki szkolnej w materiały autentyczne stanowiące wytwory kultury danego obszaru językowego;</w:t>
      </w:r>
    </w:p>
    <w:p w:rsidR="00CE7B1F" w:rsidRDefault="00CE7B1F">
      <w:pPr>
        <w:spacing w:line="53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1"/>
          <w:numId w:val="58"/>
        </w:numPr>
        <w:tabs>
          <w:tab w:val="left" w:pos="1420"/>
        </w:tabs>
        <w:spacing w:line="344" w:lineRule="auto"/>
        <w:ind w:left="1420" w:right="2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wykorzystanie różnych środków dydaktycznych do rozwijania kompetencji porozumiewania się w językach obcych, np. tablicy interaktywnej, nagrań audio i wideo, materiałów dostępnych w internecie (słowniki, podcasty, audycje) oraz programów telewizyjnych i radiowych w językach obcych.</w:t>
      </w:r>
    </w:p>
    <w:p w:rsidR="00CE7B1F" w:rsidRDefault="00CE7B1F">
      <w:pPr>
        <w:spacing w:line="165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0"/>
          <w:numId w:val="58"/>
        </w:numPr>
        <w:tabs>
          <w:tab w:val="left" w:pos="700"/>
        </w:tabs>
        <w:spacing w:line="333" w:lineRule="auto"/>
        <w:ind w:left="700" w:right="50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Rola osoby wspomagającej w tworzeniu środowiska przyjaznego rozwijaniu kompetencji porozumiewania się w językach obcych w szkole ponadpodstawowej.</w:t>
      </w:r>
    </w:p>
    <w:p w:rsidR="00CE7B1F" w:rsidRDefault="00CE7B1F">
      <w:pPr>
        <w:spacing w:line="264" w:lineRule="exact"/>
        <w:rPr>
          <w:sz w:val="20"/>
          <w:szCs w:val="20"/>
        </w:rPr>
      </w:pPr>
    </w:p>
    <w:p w:rsidR="00CE7B1F" w:rsidRDefault="00CF3525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Zasoby edukacyjne</w:t>
      </w:r>
    </w:p>
    <w:p w:rsidR="00CE7B1F" w:rsidRDefault="00CE7B1F">
      <w:pPr>
        <w:spacing w:line="297" w:lineRule="exact"/>
        <w:rPr>
          <w:sz w:val="20"/>
          <w:szCs w:val="20"/>
        </w:rPr>
      </w:pPr>
    </w:p>
    <w:p w:rsidR="00CE7B1F" w:rsidRDefault="00CF3525" w:rsidP="00880C78">
      <w:pPr>
        <w:numPr>
          <w:ilvl w:val="0"/>
          <w:numId w:val="59"/>
        </w:numPr>
        <w:tabs>
          <w:tab w:val="left" w:pos="700"/>
        </w:tabs>
        <w:spacing w:line="336" w:lineRule="auto"/>
        <w:ind w:left="700" w:right="12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Black P., Harrison Ch., Lee C., Marshall B., William D., </w:t>
      </w:r>
      <w:r>
        <w:rPr>
          <w:rFonts w:ascii="Arial" w:eastAsia="Arial" w:hAnsi="Arial" w:cs="Arial"/>
          <w:i/>
          <w:iCs/>
          <w:sz w:val="24"/>
          <w:szCs w:val="24"/>
        </w:rPr>
        <w:t>Jak oceniać,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iCs/>
          <w:sz w:val="24"/>
          <w:szCs w:val="24"/>
        </w:rPr>
        <w:t>aby uczyć</w:t>
      </w:r>
      <w:r>
        <w:rPr>
          <w:rFonts w:ascii="Arial" w:eastAsia="Arial" w:hAnsi="Arial" w:cs="Arial"/>
          <w:sz w:val="24"/>
          <w:szCs w:val="24"/>
        </w:rPr>
        <w:t>, Centrum Edukacji Obywatelskiej, Warszawa 2006.</w:t>
      </w:r>
    </w:p>
    <w:p w:rsidR="00CE7B1F" w:rsidRDefault="00CE7B1F">
      <w:pPr>
        <w:spacing w:line="16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0"/>
          <w:numId w:val="59"/>
        </w:numPr>
        <w:tabs>
          <w:tab w:val="left" w:pos="700"/>
        </w:tabs>
        <w:ind w:left="70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Costa D. i in., </w:t>
      </w:r>
      <w:r>
        <w:rPr>
          <w:rFonts w:ascii="Arial" w:eastAsia="Arial" w:hAnsi="Arial" w:cs="Arial"/>
          <w:i/>
          <w:iCs/>
          <w:sz w:val="24"/>
          <w:szCs w:val="24"/>
        </w:rPr>
        <w:t>Europejski system opisu kształcenia językowego: uczenie się, nauczanie, ocenianie</w:t>
      </w:r>
      <w:r>
        <w:rPr>
          <w:rFonts w:ascii="Arial" w:eastAsia="Arial" w:hAnsi="Arial" w:cs="Arial"/>
          <w:sz w:val="24"/>
          <w:szCs w:val="24"/>
        </w:rPr>
        <w:t>, Centralny Ośrodek</w:t>
      </w:r>
    </w:p>
    <w:p w:rsidR="00CE7B1F" w:rsidRDefault="00CE7B1F">
      <w:pPr>
        <w:spacing w:line="141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>
      <w:pPr>
        <w:ind w:left="70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Doskonalenia Nauczycieli, Warszawa 2003.</w:t>
      </w: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 w:rsidP="00EC2982">
      <w:pPr>
        <w:rPr>
          <w:sz w:val="20"/>
          <w:szCs w:val="20"/>
        </w:rPr>
      </w:pPr>
    </w:p>
    <w:p w:rsidR="00CE7B1F" w:rsidRDefault="00CF3525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92544" behindDoc="1" locked="0" layoutInCell="0" allowOverlap="1">
            <wp:simplePos x="0" y="0"/>
            <wp:positionH relativeFrom="column">
              <wp:posOffset>2212340</wp:posOffset>
            </wp:positionH>
            <wp:positionV relativeFrom="paragraph">
              <wp:posOffset>78740</wp:posOffset>
            </wp:positionV>
            <wp:extent cx="4912360" cy="688975"/>
            <wp:effectExtent l="0" t="0" r="0" b="0"/>
            <wp:wrapNone/>
            <wp:docPr id="83" name="Picture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88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91" w:lineRule="exact"/>
        <w:rPr>
          <w:sz w:val="20"/>
          <w:szCs w:val="20"/>
        </w:rPr>
      </w:pPr>
    </w:p>
    <w:p w:rsidR="00CE7B1F" w:rsidRDefault="00CF3525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CE7B1F" w:rsidRDefault="00CE7B1F">
      <w:pPr>
        <w:sectPr w:rsidR="00CE7B1F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CE7B1F" w:rsidRDefault="00CE7B1F">
      <w:pPr>
        <w:spacing w:line="260" w:lineRule="exact"/>
        <w:rPr>
          <w:sz w:val="20"/>
          <w:szCs w:val="20"/>
        </w:rPr>
      </w:pPr>
      <w:bookmarkStart w:id="37" w:name="page39"/>
      <w:bookmarkEnd w:id="37"/>
    </w:p>
    <w:p w:rsidR="00CE7B1F" w:rsidRDefault="00CF3525" w:rsidP="00880C78">
      <w:pPr>
        <w:numPr>
          <w:ilvl w:val="0"/>
          <w:numId w:val="60"/>
        </w:numPr>
        <w:tabs>
          <w:tab w:val="left" w:pos="700"/>
        </w:tabs>
        <w:ind w:left="70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Harmin M., </w:t>
      </w:r>
      <w:r>
        <w:rPr>
          <w:rFonts w:ascii="Arial" w:eastAsia="Arial" w:hAnsi="Arial" w:cs="Arial"/>
          <w:i/>
          <w:iCs/>
          <w:sz w:val="24"/>
          <w:szCs w:val="24"/>
        </w:rPr>
        <w:t>Jak motywować uczniów do nauki</w:t>
      </w:r>
      <w:r>
        <w:rPr>
          <w:rFonts w:ascii="Arial" w:eastAsia="Arial" w:hAnsi="Arial" w:cs="Arial"/>
          <w:sz w:val="24"/>
          <w:szCs w:val="24"/>
        </w:rPr>
        <w:t>, Centrum Edukacji Obywatelskiej, Warszawa 2015.</w:t>
      </w:r>
    </w:p>
    <w:p w:rsidR="00CE7B1F" w:rsidRDefault="00CE7B1F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0"/>
          <w:numId w:val="60"/>
        </w:numPr>
        <w:tabs>
          <w:tab w:val="left" w:pos="700"/>
        </w:tabs>
        <w:spacing w:line="338" w:lineRule="auto"/>
        <w:ind w:left="700" w:right="30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Hattie J., </w:t>
      </w:r>
      <w:r>
        <w:rPr>
          <w:rFonts w:ascii="Arial" w:eastAsia="Arial" w:hAnsi="Arial" w:cs="Arial"/>
          <w:i/>
          <w:iCs/>
          <w:sz w:val="24"/>
          <w:szCs w:val="24"/>
        </w:rPr>
        <w:t>Widoczne uczenie się dla nauczycieli. Jak maksymalizować siłę oddziaływania na uczenie się</w:t>
      </w:r>
      <w:r>
        <w:rPr>
          <w:rFonts w:ascii="Arial" w:eastAsia="Arial" w:hAnsi="Arial" w:cs="Arial"/>
          <w:sz w:val="24"/>
          <w:szCs w:val="24"/>
        </w:rPr>
        <w:t>, Centrum Edukacji Obywatelskiej, Warszawa 2015.</w:t>
      </w:r>
    </w:p>
    <w:p w:rsidR="00CE7B1F" w:rsidRDefault="00CE7B1F">
      <w:pPr>
        <w:spacing w:line="42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0"/>
          <w:numId w:val="60"/>
        </w:numPr>
        <w:tabs>
          <w:tab w:val="left" w:pos="700"/>
        </w:tabs>
        <w:spacing w:line="333" w:lineRule="auto"/>
        <w:ind w:left="700" w:right="2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Jaroszewska A., </w:t>
      </w:r>
      <w:r>
        <w:rPr>
          <w:rFonts w:ascii="Arial" w:eastAsia="Arial" w:hAnsi="Arial" w:cs="Arial"/>
          <w:i/>
          <w:iCs/>
          <w:sz w:val="24"/>
          <w:szCs w:val="24"/>
        </w:rPr>
        <w:t>Budowanie przyjaznego środowiska wspierającego efektywną naukę języków obcych. Poradnik nie tylko dla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iCs/>
          <w:sz w:val="24"/>
          <w:szCs w:val="24"/>
        </w:rPr>
        <w:t>nauczycieli</w:t>
      </w:r>
      <w:r>
        <w:rPr>
          <w:rFonts w:ascii="Arial" w:eastAsia="Arial" w:hAnsi="Arial" w:cs="Arial"/>
          <w:sz w:val="24"/>
          <w:szCs w:val="24"/>
        </w:rPr>
        <w:t>, Ośrodek Rozwoju Edukacji, Warszawa 2011.</w:t>
      </w:r>
    </w:p>
    <w:p w:rsidR="00CE7B1F" w:rsidRDefault="00CE7B1F">
      <w:pPr>
        <w:spacing w:line="54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0"/>
          <w:numId w:val="60"/>
        </w:numPr>
        <w:tabs>
          <w:tab w:val="left" w:pos="700"/>
        </w:tabs>
        <w:spacing w:line="336" w:lineRule="auto"/>
        <w:ind w:left="700" w:right="10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Komorowska H., </w:t>
      </w:r>
      <w:r>
        <w:rPr>
          <w:rFonts w:ascii="Arial" w:eastAsia="Arial" w:hAnsi="Arial" w:cs="Arial"/>
          <w:i/>
          <w:iCs/>
          <w:sz w:val="24"/>
          <w:szCs w:val="24"/>
        </w:rPr>
        <w:t>Sprawdzanie umiejętności w nauce języka obcego. Kontrola –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iCs/>
          <w:sz w:val="24"/>
          <w:szCs w:val="24"/>
        </w:rPr>
        <w:t>Ocena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iCs/>
          <w:sz w:val="24"/>
          <w:szCs w:val="24"/>
        </w:rPr>
        <w:t>–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iCs/>
          <w:sz w:val="24"/>
          <w:szCs w:val="24"/>
        </w:rPr>
        <w:t>Testowanie</w:t>
      </w:r>
      <w:r>
        <w:rPr>
          <w:rFonts w:ascii="Arial" w:eastAsia="Arial" w:hAnsi="Arial" w:cs="Arial"/>
          <w:sz w:val="24"/>
          <w:szCs w:val="24"/>
        </w:rPr>
        <w:t>, Wydawnictwo Fraszka Edukacyjna, Warszawa 2002.</w:t>
      </w:r>
    </w:p>
    <w:p w:rsidR="00CE7B1F" w:rsidRDefault="00CE7B1F">
      <w:pPr>
        <w:spacing w:line="18" w:lineRule="exact"/>
        <w:rPr>
          <w:rFonts w:ascii="Symbol" w:eastAsia="Symbol" w:hAnsi="Symbol" w:cs="Symbol"/>
          <w:sz w:val="24"/>
          <w:szCs w:val="24"/>
        </w:rPr>
      </w:pPr>
    </w:p>
    <w:p w:rsidR="00CE7B1F" w:rsidRPr="00094BCB" w:rsidRDefault="00285C0B" w:rsidP="00094BCB">
      <w:pPr>
        <w:pStyle w:val="Akapitzlist"/>
        <w:numPr>
          <w:ilvl w:val="0"/>
          <w:numId w:val="89"/>
        </w:numPr>
        <w:tabs>
          <w:tab w:val="left" w:pos="700"/>
        </w:tabs>
        <w:rPr>
          <w:rFonts w:ascii="Arial" w:eastAsia="Arial" w:hAnsi="Arial" w:cs="Arial"/>
          <w:i/>
          <w:iCs/>
          <w:sz w:val="24"/>
          <w:szCs w:val="24"/>
        </w:rPr>
      </w:pPr>
      <w:hyperlink r:id="rId42">
        <w:r w:rsidR="00CF3525" w:rsidRPr="00094BCB"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Ocenianie kompetencji językowych</w:t>
        </w:r>
        <w:r w:rsidR="00CF3525" w:rsidRPr="00094BCB">
          <w:rPr>
            <w:rFonts w:ascii="Arial" w:eastAsia="Arial" w:hAnsi="Arial" w:cs="Arial"/>
            <w:sz w:val="24"/>
            <w:szCs w:val="24"/>
            <w:u w:val="single"/>
          </w:rPr>
          <w:t>,</w:t>
        </w:r>
        <w:r w:rsidR="00CF3525" w:rsidRPr="00094BCB">
          <w:rPr>
            <w:rFonts w:ascii="Arial" w:eastAsia="Arial" w:hAnsi="Arial" w:cs="Arial"/>
            <w:i/>
            <w:iCs/>
            <w:sz w:val="24"/>
            <w:szCs w:val="24"/>
          </w:rPr>
          <w:t xml:space="preserve"> </w:t>
        </w:r>
        <w:r w:rsidR="00CF3525" w:rsidRPr="00094BCB">
          <w:rPr>
            <w:rFonts w:ascii="Arial" w:eastAsia="Arial" w:hAnsi="Arial" w:cs="Arial"/>
            <w:sz w:val="24"/>
            <w:szCs w:val="24"/>
            <w:u w:val="single"/>
          </w:rPr>
          <w:t>„Języki Obce w Szkole”, nr</w:t>
        </w:r>
        <w:r w:rsidR="00CF3525" w:rsidRPr="00094BCB">
          <w:rPr>
            <w:rFonts w:ascii="Arial" w:eastAsia="Arial" w:hAnsi="Arial" w:cs="Arial"/>
            <w:i/>
            <w:iCs/>
            <w:sz w:val="24"/>
            <w:szCs w:val="24"/>
          </w:rPr>
          <w:t xml:space="preserve"> </w:t>
        </w:r>
        <w:r w:rsidR="00CF3525" w:rsidRPr="00094BCB">
          <w:rPr>
            <w:rFonts w:ascii="Arial" w:eastAsia="Arial" w:hAnsi="Arial" w:cs="Arial"/>
            <w:sz w:val="24"/>
            <w:szCs w:val="24"/>
            <w:u w:val="single"/>
          </w:rPr>
          <w:t>03/2015</w:t>
        </w:r>
        <w:r w:rsidR="00CF3525" w:rsidRPr="00094BCB">
          <w:rPr>
            <w:rFonts w:ascii="Arial" w:eastAsia="Arial" w:hAnsi="Arial" w:cs="Arial"/>
            <w:i/>
            <w:iCs/>
            <w:sz w:val="24"/>
            <w:szCs w:val="24"/>
          </w:rPr>
          <w:t xml:space="preserve"> </w:t>
        </w:r>
      </w:hyperlink>
      <w:r w:rsidR="00120F44" w:rsidRPr="00094BCB">
        <w:rPr>
          <w:rFonts w:ascii="Arial" w:eastAsia="Arial" w:hAnsi="Arial" w:cs="Arial"/>
          <w:sz w:val="24"/>
          <w:szCs w:val="24"/>
        </w:rPr>
        <w:t>[online, dostęp dn. 27.06.2017</w:t>
      </w:r>
      <w:r w:rsidR="00CF3525" w:rsidRPr="00094BCB">
        <w:rPr>
          <w:rFonts w:ascii="Arial" w:eastAsia="Arial" w:hAnsi="Arial" w:cs="Arial"/>
          <w:sz w:val="24"/>
          <w:szCs w:val="24"/>
        </w:rPr>
        <w:t>].</w:t>
      </w:r>
    </w:p>
    <w:p w:rsidR="00CE7B1F" w:rsidRDefault="00CE7B1F">
      <w:pPr>
        <w:spacing w:line="135" w:lineRule="exact"/>
        <w:rPr>
          <w:rFonts w:ascii="Arial" w:eastAsia="Arial" w:hAnsi="Arial" w:cs="Arial"/>
          <w:i/>
          <w:iCs/>
          <w:sz w:val="24"/>
          <w:szCs w:val="24"/>
        </w:rPr>
      </w:pPr>
    </w:p>
    <w:p w:rsidR="00CE7B1F" w:rsidRDefault="00CF3525" w:rsidP="00880C78">
      <w:pPr>
        <w:numPr>
          <w:ilvl w:val="0"/>
          <w:numId w:val="60"/>
        </w:numPr>
        <w:tabs>
          <w:tab w:val="left" w:pos="700"/>
        </w:tabs>
        <w:ind w:left="70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Sterna D., </w:t>
      </w:r>
      <w:r>
        <w:rPr>
          <w:rFonts w:ascii="Arial" w:eastAsia="Arial" w:hAnsi="Arial" w:cs="Arial"/>
          <w:i/>
          <w:iCs/>
          <w:sz w:val="24"/>
          <w:szCs w:val="24"/>
        </w:rPr>
        <w:t>Uczę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iCs/>
          <w:sz w:val="24"/>
          <w:szCs w:val="24"/>
        </w:rPr>
        <w:t>(się)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iCs/>
          <w:sz w:val="24"/>
          <w:szCs w:val="24"/>
        </w:rPr>
        <w:t>uczyć. Ocenianie kształtujące w praktyce</w:t>
      </w:r>
      <w:r>
        <w:rPr>
          <w:rFonts w:ascii="Arial" w:eastAsia="Arial" w:hAnsi="Arial" w:cs="Arial"/>
          <w:sz w:val="24"/>
          <w:szCs w:val="24"/>
        </w:rPr>
        <w:t>, Centrum Edukacji Obywatelskiej, Warszawa 2016.</w:t>
      </w:r>
    </w:p>
    <w:p w:rsidR="00CE7B1F" w:rsidRDefault="00CE7B1F">
      <w:pPr>
        <w:spacing w:line="377" w:lineRule="exact"/>
        <w:rPr>
          <w:sz w:val="20"/>
          <w:szCs w:val="20"/>
        </w:rPr>
      </w:pPr>
    </w:p>
    <w:p w:rsidR="00CE7B1F" w:rsidRDefault="00CF3525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Zalecane metody i techniki pracy</w:t>
      </w:r>
    </w:p>
    <w:p w:rsidR="00CE7B1F" w:rsidRDefault="00CE7B1F">
      <w:pPr>
        <w:spacing w:line="272" w:lineRule="exact"/>
        <w:rPr>
          <w:sz w:val="20"/>
          <w:szCs w:val="20"/>
        </w:rPr>
      </w:pPr>
    </w:p>
    <w:p w:rsidR="00CE7B1F" w:rsidRDefault="00CF3525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Metody podające: prezentacja wybranych stron internetowych i narzędzi TIK.</w:t>
      </w:r>
    </w:p>
    <w:p w:rsidR="00CE7B1F" w:rsidRDefault="00CE7B1F">
      <w:pPr>
        <w:spacing w:line="268" w:lineRule="exact"/>
        <w:rPr>
          <w:sz w:val="20"/>
          <w:szCs w:val="20"/>
        </w:rPr>
      </w:pPr>
    </w:p>
    <w:p w:rsidR="00CE7B1F" w:rsidRDefault="00CF3525">
      <w:pPr>
        <w:spacing w:line="351" w:lineRule="auto"/>
        <w:ind w:right="120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Metody warsztatowe: metoda 5Q, kaskadowy model diagnozy (diagnoza pogłębiona), SWOT – analiza potencjału szkoły w kreowaniu środowiska przyjaznego uczeniu się języków obcych, wymiana doświadczeń, giełda pomysłów.</w:t>
      </w: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 w:rsidP="00EC2982">
      <w:pPr>
        <w:rPr>
          <w:sz w:val="20"/>
          <w:szCs w:val="20"/>
        </w:rPr>
      </w:pPr>
    </w:p>
    <w:p w:rsidR="00CE7B1F" w:rsidRDefault="00CF3525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94592" behindDoc="1" locked="0" layoutInCell="0" allowOverlap="1">
            <wp:simplePos x="0" y="0"/>
            <wp:positionH relativeFrom="column">
              <wp:posOffset>2212340</wp:posOffset>
            </wp:positionH>
            <wp:positionV relativeFrom="paragraph">
              <wp:posOffset>78740</wp:posOffset>
            </wp:positionV>
            <wp:extent cx="4912360" cy="688975"/>
            <wp:effectExtent l="0" t="0" r="0" b="0"/>
            <wp:wrapNone/>
            <wp:docPr id="85" name="Picture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88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91" w:lineRule="exact"/>
        <w:rPr>
          <w:sz w:val="20"/>
          <w:szCs w:val="20"/>
        </w:rPr>
      </w:pPr>
    </w:p>
    <w:p w:rsidR="00CE7B1F" w:rsidRDefault="00CF3525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CE7B1F" w:rsidRDefault="00CE7B1F">
      <w:pPr>
        <w:sectPr w:rsidR="00CE7B1F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CE7B1F" w:rsidRDefault="00CE7B1F">
      <w:pPr>
        <w:spacing w:line="273" w:lineRule="exact"/>
        <w:rPr>
          <w:sz w:val="20"/>
          <w:szCs w:val="20"/>
        </w:rPr>
      </w:pPr>
      <w:bookmarkStart w:id="38" w:name="page40"/>
      <w:bookmarkEnd w:id="38"/>
    </w:p>
    <w:p w:rsidR="00CE7B1F" w:rsidRDefault="00CF3525">
      <w:pPr>
        <w:spacing w:line="351" w:lineRule="auto"/>
        <w:ind w:right="660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Moduł VIII. Wspomaganie pracy szkoły w kształtowaniu kompetencji porozumiewania się w językach obcych</w:t>
      </w:r>
    </w:p>
    <w:p w:rsidR="00CE7B1F" w:rsidRDefault="00CE7B1F">
      <w:pPr>
        <w:spacing w:line="254" w:lineRule="exact"/>
        <w:rPr>
          <w:sz w:val="20"/>
          <w:szCs w:val="20"/>
        </w:rPr>
      </w:pPr>
    </w:p>
    <w:p w:rsidR="00CE7B1F" w:rsidRDefault="00CF3525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Cele operacyjne</w:t>
      </w:r>
    </w:p>
    <w:p w:rsidR="00CE7B1F" w:rsidRDefault="00CE7B1F">
      <w:pPr>
        <w:spacing w:line="272" w:lineRule="exact"/>
        <w:rPr>
          <w:sz w:val="20"/>
          <w:szCs w:val="20"/>
        </w:rPr>
      </w:pPr>
    </w:p>
    <w:p w:rsidR="00CE7B1F" w:rsidRDefault="00CF3525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Uczestnik szkolenia:</w:t>
      </w:r>
    </w:p>
    <w:p w:rsidR="00CE7B1F" w:rsidRDefault="00CE7B1F">
      <w:pPr>
        <w:spacing w:line="256" w:lineRule="exact"/>
        <w:rPr>
          <w:sz w:val="20"/>
          <w:szCs w:val="20"/>
        </w:rPr>
      </w:pPr>
    </w:p>
    <w:p w:rsidR="00CE7B1F" w:rsidRDefault="00CF3525" w:rsidP="00880C78">
      <w:pPr>
        <w:numPr>
          <w:ilvl w:val="0"/>
          <w:numId w:val="61"/>
        </w:numPr>
        <w:tabs>
          <w:tab w:val="left" w:pos="700"/>
        </w:tabs>
        <w:ind w:left="70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projektuje lub dostosowuje narzędzia diagnostyczne użyteczne w badaniu potrzeb rozwojowych szkoły;</w:t>
      </w:r>
    </w:p>
    <w:p w:rsidR="00CE7B1F" w:rsidRDefault="00CE7B1F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0"/>
          <w:numId w:val="61"/>
        </w:numPr>
        <w:tabs>
          <w:tab w:val="left" w:pos="700"/>
        </w:tabs>
        <w:spacing w:line="336" w:lineRule="auto"/>
        <w:ind w:left="700" w:right="26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zna lokalną politykę oświatową oraz potrzeby grup zainteresowanych rozwijaniem kompetencji dotyczącej porozumiewania się w językach obcych;</w:t>
      </w:r>
    </w:p>
    <w:p w:rsidR="00CE7B1F" w:rsidRDefault="00CE7B1F">
      <w:pPr>
        <w:spacing w:line="46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0"/>
          <w:numId w:val="61"/>
        </w:numPr>
        <w:tabs>
          <w:tab w:val="left" w:pos="700"/>
        </w:tabs>
        <w:spacing w:line="333" w:lineRule="auto"/>
        <w:ind w:left="700" w:right="18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analizuje informacje niezbędne do formułowania celów rozwojowych oraz definiuje potrzeby szkoły na podstawie zebranych informacji;</w:t>
      </w:r>
    </w:p>
    <w:p w:rsidR="00CE7B1F" w:rsidRDefault="00CE7B1F">
      <w:pPr>
        <w:spacing w:line="54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0"/>
          <w:numId w:val="61"/>
        </w:numPr>
        <w:tabs>
          <w:tab w:val="left" w:pos="700"/>
        </w:tabs>
        <w:spacing w:line="333" w:lineRule="auto"/>
        <w:ind w:left="700" w:right="126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tworzy warunki przyjazne uczeniu się we współpracy, buduje pozytywne relacje i motywację uczestników procesu wspomagania;</w:t>
      </w:r>
    </w:p>
    <w:p w:rsidR="00CE7B1F" w:rsidRDefault="00CE7B1F">
      <w:pPr>
        <w:spacing w:line="51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0"/>
          <w:numId w:val="61"/>
        </w:numPr>
        <w:tabs>
          <w:tab w:val="left" w:pos="700"/>
        </w:tabs>
        <w:spacing w:line="336" w:lineRule="auto"/>
        <w:ind w:left="700" w:right="74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planuje działania ewaluacyjne, definiuje wskaźniki efektywności, formułuje wnioski i rekomendacje dotyczące dalszych działań wspomagających.</w:t>
      </w:r>
    </w:p>
    <w:p w:rsidR="00CE7B1F" w:rsidRDefault="00CE7B1F">
      <w:pPr>
        <w:spacing w:line="257" w:lineRule="exact"/>
        <w:rPr>
          <w:sz w:val="20"/>
          <w:szCs w:val="20"/>
        </w:rPr>
      </w:pPr>
    </w:p>
    <w:p w:rsidR="00CE7B1F" w:rsidRDefault="00CF3525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Szczegółowe treści</w:t>
      </w:r>
    </w:p>
    <w:p w:rsidR="00CE7B1F" w:rsidRDefault="00CE7B1F">
      <w:pPr>
        <w:spacing w:line="271" w:lineRule="exact"/>
        <w:rPr>
          <w:sz w:val="20"/>
          <w:szCs w:val="20"/>
        </w:rPr>
      </w:pPr>
    </w:p>
    <w:p w:rsidR="00CE7B1F" w:rsidRDefault="00CF3525" w:rsidP="00880C78">
      <w:pPr>
        <w:numPr>
          <w:ilvl w:val="0"/>
          <w:numId w:val="62"/>
        </w:numPr>
        <w:tabs>
          <w:tab w:val="left" w:pos="700"/>
        </w:tabs>
        <w:ind w:left="70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Diagnoza pracy szkoły w obszarze kompetencji porozumiewania się w językach obcych:</w:t>
      </w: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 w:rsidP="00EC2982">
      <w:pPr>
        <w:rPr>
          <w:sz w:val="20"/>
          <w:szCs w:val="20"/>
        </w:rPr>
      </w:pPr>
    </w:p>
    <w:p w:rsidR="00CE7B1F" w:rsidRDefault="00CF3525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96640" behindDoc="1" locked="0" layoutInCell="0" allowOverlap="1">
            <wp:simplePos x="0" y="0"/>
            <wp:positionH relativeFrom="column">
              <wp:posOffset>2212340</wp:posOffset>
            </wp:positionH>
            <wp:positionV relativeFrom="paragraph">
              <wp:posOffset>78740</wp:posOffset>
            </wp:positionV>
            <wp:extent cx="4912360" cy="688975"/>
            <wp:effectExtent l="0" t="0" r="0" b="0"/>
            <wp:wrapNone/>
            <wp:docPr id="87" name="Picture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88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91" w:lineRule="exact"/>
        <w:rPr>
          <w:sz w:val="20"/>
          <w:szCs w:val="20"/>
        </w:rPr>
      </w:pPr>
    </w:p>
    <w:p w:rsidR="00CE7B1F" w:rsidRDefault="00CF3525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CE7B1F" w:rsidRDefault="00CE7B1F">
      <w:pPr>
        <w:sectPr w:rsidR="00CE7B1F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CE7B1F" w:rsidRDefault="00CE7B1F">
      <w:pPr>
        <w:spacing w:line="263" w:lineRule="exact"/>
        <w:rPr>
          <w:sz w:val="20"/>
          <w:szCs w:val="20"/>
        </w:rPr>
      </w:pPr>
      <w:bookmarkStart w:id="39" w:name="page41"/>
      <w:bookmarkEnd w:id="39"/>
    </w:p>
    <w:p w:rsidR="00CE7B1F" w:rsidRDefault="00CF3525" w:rsidP="00880C78">
      <w:pPr>
        <w:numPr>
          <w:ilvl w:val="1"/>
          <w:numId w:val="63"/>
        </w:numPr>
        <w:tabs>
          <w:tab w:val="left" w:pos="1400"/>
        </w:tabs>
        <w:ind w:left="140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źródła informacji i danych o efektach pracy szkoły w aspekcie kompetencji porozumiewania się w językach obcych</w:t>
      </w:r>
    </w:p>
    <w:p w:rsidR="00CE7B1F" w:rsidRDefault="00CE7B1F">
      <w:pPr>
        <w:spacing w:line="136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2"/>
          <w:numId w:val="63"/>
        </w:numPr>
        <w:tabs>
          <w:tab w:val="left" w:pos="1520"/>
        </w:tabs>
        <w:ind w:left="1520" w:hanging="111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możliwości ich wykorzystania w procesie wspomagania;</w:t>
      </w:r>
    </w:p>
    <w:p w:rsidR="00CE7B1F" w:rsidRDefault="00CE7B1F">
      <w:pPr>
        <w:spacing w:line="166" w:lineRule="exact"/>
        <w:rPr>
          <w:rFonts w:ascii="Arial" w:eastAsia="Arial" w:hAnsi="Arial" w:cs="Arial"/>
          <w:sz w:val="24"/>
          <w:szCs w:val="24"/>
        </w:rPr>
      </w:pPr>
    </w:p>
    <w:p w:rsidR="00CE7B1F" w:rsidRDefault="00CF3525" w:rsidP="00880C78">
      <w:pPr>
        <w:numPr>
          <w:ilvl w:val="1"/>
          <w:numId w:val="63"/>
        </w:numPr>
        <w:tabs>
          <w:tab w:val="left" w:pos="1400"/>
        </w:tabs>
        <w:spacing w:line="333" w:lineRule="auto"/>
        <w:ind w:left="1400" w:right="88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wykorzystanie wyników badań ogólnopolskich w procesie diagnozy szkoły nt. efektywności procesu nauczania języków obcych;</w:t>
      </w:r>
    </w:p>
    <w:p w:rsidR="00CE7B1F" w:rsidRDefault="00CE7B1F">
      <w:pPr>
        <w:spacing w:line="25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1"/>
          <w:numId w:val="63"/>
        </w:numPr>
        <w:tabs>
          <w:tab w:val="left" w:pos="1400"/>
        </w:tabs>
        <w:ind w:left="140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rola osoby wspomagającej na etapie diagnozy;</w:t>
      </w:r>
    </w:p>
    <w:p w:rsidR="00CE7B1F" w:rsidRDefault="00CE7B1F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1"/>
          <w:numId w:val="63"/>
        </w:numPr>
        <w:tabs>
          <w:tab w:val="left" w:pos="1400"/>
        </w:tabs>
        <w:spacing w:line="333" w:lineRule="auto"/>
        <w:ind w:left="1400" w:right="42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narzędzia diagnostyczne, np. kwestionariusze rozmów z uczniami, nauczycielami, rodzicami, schematy pracy grup fokusowych, kwestionariusze analizy raportów i dokumentacji szkolnej – tworzenie i dostosowanie;</w:t>
      </w:r>
    </w:p>
    <w:p w:rsidR="00CE7B1F" w:rsidRDefault="00CE7B1F">
      <w:pPr>
        <w:spacing w:line="25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1"/>
          <w:numId w:val="63"/>
        </w:numPr>
        <w:tabs>
          <w:tab w:val="left" w:pos="1400"/>
        </w:tabs>
        <w:ind w:left="140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warsztat diagnostyczno-rozwojowy jako element procesu diagnozy w obszarze kompetencji porozumiewania się</w:t>
      </w:r>
    </w:p>
    <w:p w:rsidR="00CE7B1F" w:rsidRDefault="00CE7B1F">
      <w:pPr>
        <w:spacing w:line="136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2"/>
          <w:numId w:val="64"/>
        </w:numPr>
        <w:tabs>
          <w:tab w:val="left" w:pos="1640"/>
        </w:tabs>
        <w:ind w:left="1640" w:hanging="231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językach obcych przez uczniów.</w:t>
      </w:r>
    </w:p>
    <w:p w:rsidR="00CE7B1F" w:rsidRDefault="00CE7B1F">
      <w:pPr>
        <w:spacing w:line="255" w:lineRule="exact"/>
        <w:rPr>
          <w:rFonts w:ascii="Arial" w:eastAsia="Arial" w:hAnsi="Arial" w:cs="Arial"/>
          <w:sz w:val="24"/>
          <w:szCs w:val="24"/>
        </w:rPr>
      </w:pPr>
    </w:p>
    <w:p w:rsidR="00CE7B1F" w:rsidRDefault="00CF3525" w:rsidP="00880C78">
      <w:pPr>
        <w:numPr>
          <w:ilvl w:val="0"/>
          <w:numId w:val="64"/>
        </w:numPr>
        <w:tabs>
          <w:tab w:val="left" w:pos="680"/>
        </w:tabs>
        <w:ind w:left="68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Planowanie działań szkoły na rzecz rozwijania kompetencji porozumiewania się w językach obcych:</w:t>
      </w:r>
    </w:p>
    <w:p w:rsidR="00CE7B1F" w:rsidRDefault="00CE7B1F">
      <w:pPr>
        <w:spacing w:line="258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1"/>
          <w:numId w:val="64"/>
        </w:numPr>
        <w:tabs>
          <w:tab w:val="left" w:pos="1420"/>
        </w:tabs>
        <w:ind w:left="14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wykorzystanie informacji płynących z diagnozy do wytyczania kierunków działań i konstruowania celów;</w:t>
      </w:r>
    </w:p>
    <w:p w:rsidR="00CE7B1F" w:rsidRDefault="00CE7B1F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1"/>
          <w:numId w:val="64"/>
        </w:numPr>
        <w:tabs>
          <w:tab w:val="left" w:pos="1420"/>
        </w:tabs>
        <w:ind w:left="14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metody planowania doskonalenia nauczycieli, wdrożenia działań i ewaluacji;</w:t>
      </w:r>
    </w:p>
    <w:p w:rsidR="00CE7B1F" w:rsidRDefault="00CE7B1F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1"/>
          <w:numId w:val="64"/>
        </w:numPr>
        <w:tabs>
          <w:tab w:val="left" w:pos="1420"/>
        </w:tabs>
        <w:spacing w:line="333" w:lineRule="auto"/>
        <w:ind w:left="1420" w:right="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formy doskonalenia nauczycieli służące rozwojowi kompetencji uczniów związanej z porozumiewaniem się w językach obcych;</w:t>
      </w:r>
    </w:p>
    <w:p w:rsidR="00CE7B1F" w:rsidRDefault="00CE7B1F">
      <w:pPr>
        <w:spacing w:line="53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1"/>
          <w:numId w:val="64"/>
        </w:numPr>
        <w:tabs>
          <w:tab w:val="left" w:pos="1420"/>
        </w:tabs>
        <w:spacing w:line="333" w:lineRule="auto"/>
        <w:ind w:left="1420" w:right="3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odpowiedzialność nauczycieli różnych przedmiotów za realizację działań związanych z kształtowaniem kompetencji porozumiewania się w językach obcych;</w:t>
      </w:r>
    </w:p>
    <w:p w:rsidR="00CE7B1F" w:rsidRDefault="00CE7B1F">
      <w:pPr>
        <w:spacing w:line="23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1"/>
          <w:numId w:val="64"/>
        </w:numPr>
        <w:tabs>
          <w:tab w:val="left" w:pos="1420"/>
        </w:tabs>
        <w:ind w:left="14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rola osoby wspomagającej na etapie planowania zmian.</w:t>
      </w:r>
    </w:p>
    <w:p w:rsidR="00CE7B1F" w:rsidRDefault="00CE7B1F">
      <w:pPr>
        <w:spacing w:line="257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0"/>
          <w:numId w:val="64"/>
        </w:numPr>
        <w:tabs>
          <w:tab w:val="left" w:pos="700"/>
        </w:tabs>
        <w:ind w:left="70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Wdrażanie zmian na etapie realizacji:</w:t>
      </w:r>
    </w:p>
    <w:p w:rsidR="00CE7B1F" w:rsidRDefault="00CE7B1F" w:rsidP="00EC2982">
      <w:pPr>
        <w:rPr>
          <w:sz w:val="20"/>
          <w:szCs w:val="20"/>
        </w:rPr>
      </w:pPr>
    </w:p>
    <w:p w:rsidR="00CE7B1F" w:rsidRDefault="00CF3525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98688" behindDoc="1" locked="0" layoutInCell="0" allowOverlap="1">
            <wp:simplePos x="0" y="0"/>
            <wp:positionH relativeFrom="column">
              <wp:posOffset>2199640</wp:posOffset>
            </wp:positionH>
            <wp:positionV relativeFrom="paragraph">
              <wp:posOffset>78740</wp:posOffset>
            </wp:positionV>
            <wp:extent cx="4912360" cy="688975"/>
            <wp:effectExtent l="0" t="0" r="0" b="0"/>
            <wp:wrapNone/>
            <wp:docPr id="89" name="Picture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88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91" w:lineRule="exact"/>
        <w:rPr>
          <w:sz w:val="20"/>
          <w:szCs w:val="20"/>
        </w:rPr>
      </w:pPr>
    </w:p>
    <w:p w:rsidR="00CE7B1F" w:rsidRDefault="00CF3525">
      <w:pPr>
        <w:ind w:right="20"/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CE7B1F" w:rsidRDefault="00CE7B1F">
      <w:pPr>
        <w:sectPr w:rsidR="00CE7B1F">
          <w:pgSz w:w="16840" w:h="11906" w:orient="landscape"/>
          <w:pgMar w:top="1440" w:right="1418" w:bottom="0" w:left="1440" w:header="0" w:footer="0" w:gutter="0"/>
          <w:cols w:space="708" w:equalWidth="0">
            <w:col w:w="13980"/>
          </w:cols>
        </w:sectPr>
      </w:pPr>
    </w:p>
    <w:p w:rsidR="00CE7B1F" w:rsidRDefault="00CE7B1F">
      <w:pPr>
        <w:spacing w:line="263" w:lineRule="exact"/>
        <w:rPr>
          <w:sz w:val="20"/>
          <w:szCs w:val="20"/>
        </w:rPr>
      </w:pPr>
      <w:bookmarkStart w:id="40" w:name="page42"/>
      <w:bookmarkEnd w:id="40"/>
    </w:p>
    <w:p w:rsidR="00CE7B1F" w:rsidRDefault="00CF3525" w:rsidP="00880C78">
      <w:pPr>
        <w:numPr>
          <w:ilvl w:val="1"/>
          <w:numId w:val="65"/>
        </w:numPr>
        <w:tabs>
          <w:tab w:val="left" w:pos="1420"/>
        </w:tabs>
        <w:ind w:left="14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rola specjalistów i ekspertów w realizacji zaplanowanych działań;</w:t>
      </w:r>
    </w:p>
    <w:p w:rsidR="00CE7B1F" w:rsidRDefault="00CE7B1F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1"/>
          <w:numId w:val="65"/>
        </w:numPr>
        <w:tabs>
          <w:tab w:val="left" w:pos="1420"/>
        </w:tabs>
        <w:ind w:left="14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praca zespołów nauczycielskich w procesie wdrażania zmian;</w:t>
      </w:r>
    </w:p>
    <w:p w:rsidR="00CE7B1F" w:rsidRDefault="00CE7B1F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1"/>
          <w:numId w:val="65"/>
        </w:numPr>
        <w:tabs>
          <w:tab w:val="left" w:pos="1420"/>
        </w:tabs>
        <w:ind w:left="14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przekładanie doświadczeń szkoleniowych nauczycieli na codzienną praktykę szkolną;</w:t>
      </w:r>
    </w:p>
    <w:p w:rsidR="00CE7B1F" w:rsidRDefault="00CE7B1F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1"/>
          <w:numId w:val="65"/>
        </w:numPr>
        <w:tabs>
          <w:tab w:val="left" w:pos="1420"/>
        </w:tabs>
        <w:ind w:left="14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utrwalanie zmian oraz nabytych umiejętności;</w:t>
      </w:r>
    </w:p>
    <w:p w:rsidR="00CE7B1F" w:rsidRDefault="00CE7B1F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1"/>
          <w:numId w:val="65"/>
        </w:numPr>
        <w:tabs>
          <w:tab w:val="left" w:pos="1420"/>
        </w:tabs>
        <w:spacing w:line="334" w:lineRule="auto"/>
        <w:ind w:left="1420" w:right="158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monitorowanie wdrożenia – techniki uzyskiwania bieżącej informacji zwrotnej jako stały element działań wdrożeniowych;</w:t>
      </w:r>
    </w:p>
    <w:p w:rsidR="00CE7B1F" w:rsidRDefault="00CE7B1F">
      <w:pPr>
        <w:spacing w:line="23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1"/>
          <w:numId w:val="65"/>
        </w:numPr>
        <w:tabs>
          <w:tab w:val="left" w:pos="1420"/>
        </w:tabs>
        <w:ind w:left="14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wsparcie szkoły przez osobę wspomagającą na etapie wdrażania zmian.</w:t>
      </w:r>
    </w:p>
    <w:p w:rsidR="00CE7B1F" w:rsidRDefault="00CE7B1F">
      <w:pPr>
        <w:spacing w:line="255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0"/>
          <w:numId w:val="65"/>
        </w:numPr>
        <w:tabs>
          <w:tab w:val="left" w:pos="700"/>
        </w:tabs>
        <w:ind w:left="70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Realizacja działań wspomagających szkołę w rozwijaniu kompetencji porozumiewania się w językach obcych.</w:t>
      </w:r>
    </w:p>
    <w:p w:rsidR="00CE7B1F" w:rsidRDefault="00CE7B1F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0"/>
          <w:numId w:val="65"/>
        </w:numPr>
        <w:tabs>
          <w:tab w:val="left" w:pos="700"/>
        </w:tabs>
        <w:ind w:left="70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Podsumowanie działań realizowanych w szkole:</w:t>
      </w:r>
    </w:p>
    <w:p w:rsidR="00CE7B1F" w:rsidRDefault="00CE7B1F">
      <w:pPr>
        <w:spacing w:line="257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1"/>
          <w:numId w:val="65"/>
        </w:numPr>
        <w:tabs>
          <w:tab w:val="left" w:pos="1420"/>
        </w:tabs>
        <w:ind w:left="14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metody i narzędzia podsumowywania i ewaluacji procesu wspomagania;</w:t>
      </w:r>
    </w:p>
    <w:p w:rsidR="00CE7B1F" w:rsidRDefault="00CE7B1F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1"/>
          <w:numId w:val="65"/>
        </w:numPr>
        <w:tabs>
          <w:tab w:val="left" w:pos="1420"/>
        </w:tabs>
        <w:ind w:left="14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wspólna analiza wniosków i ocena efektów.</w:t>
      </w:r>
    </w:p>
    <w:p w:rsidR="00CE7B1F" w:rsidRDefault="00CE7B1F">
      <w:pPr>
        <w:spacing w:line="255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0"/>
          <w:numId w:val="65"/>
        </w:numPr>
        <w:tabs>
          <w:tab w:val="left" w:pos="700"/>
        </w:tabs>
        <w:ind w:left="70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Sieci współpracy i samokształcenia jako forma działań pomocna w procesie wspomagania szkoły:</w:t>
      </w:r>
    </w:p>
    <w:p w:rsidR="00CE7B1F" w:rsidRDefault="00CE7B1F">
      <w:pPr>
        <w:spacing w:line="255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1"/>
          <w:numId w:val="65"/>
        </w:numPr>
        <w:tabs>
          <w:tab w:val="left" w:pos="1420"/>
        </w:tabs>
        <w:ind w:left="14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rola sieci we wspomaganiu i rozwoju zawodowym nauczycieli;</w:t>
      </w:r>
    </w:p>
    <w:p w:rsidR="00CE7B1F" w:rsidRDefault="00CE7B1F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1"/>
          <w:numId w:val="65"/>
        </w:numPr>
        <w:tabs>
          <w:tab w:val="left" w:pos="1420"/>
        </w:tabs>
        <w:spacing w:line="336" w:lineRule="auto"/>
        <w:ind w:left="1420" w:right="48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metody pracy w sieci służące wspieraniu nauczycieli w kształtowaniu kompetencji porozumiewania się w językach obcych.</w:t>
      </w: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 w:rsidP="00EC2982">
      <w:pPr>
        <w:rPr>
          <w:sz w:val="20"/>
          <w:szCs w:val="20"/>
        </w:rPr>
      </w:pPr>
    </w:p>
    <w:p w:rsidR="00CE7B1F" w:rsidRDefault="00CF3525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700736" behindDoc="1" locked="0" layoutInCell="0" allowOverlap="1">
            <wp:simplePos x="0" y="0"/>
            <wp:positionH relativeFrom="column">
              <wp:posOffset>2199640</wp:posOffset>
            </wp:positionH>
            <wp:positionV relativeFrom="paragraph">
              <wp:posOffset>78740</wp:posOffset>
            </wp:positionV>
            <wp:extent cx="4912360" cy="688975"/>
            <wp:effectExtent l="0" t="0" r="0" b="0"/>
            <wp:wrapNone/>
            <wp:docPr id="91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88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91" w:lineRule="exact"/>
        <w:rPr>
          <w:sz w:val="20"/>
          <w:szCs w:val="20"/>
        </w:rPr>
      </w:pPr>
    </w:p>
    <w:p w:rsidR="00CE7B1F" w:rsidRDefault="00CF3525">
      <w:pPr>
        <w:ind w:right="20"/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CE7B1F" w:rsidRDefault="00CE7B1F">
      <w:pPr>
        <w:sectPr w:rsidR="00CE7B1F">
          <w:pgSz w:w="16840" w:h="11906" w:orient="landscape"/>
          <w:pgMar w:top="1440" w:right="1418" w:bottom="0" w:left="1440" w:header="0" w:footer="0" w:gutter="0"/>
          <w:cols w:space="708" w:equalWidth="0">
            <w:col w:w="13980"/>
          </w:cols>
        </w:sectPr>
      </w:pPr>
    </w:p>
    <w:p w:rsidR="00CE7B1F" w:rsidRDefault="00CE7B1F">
      <w:pPr>
        <w:spacing w:line="262" w:lineRule="exact"/>
        <w:rPr>
          <w:sz w:val="20"/>
          <w:szCs w:val="20"/>
        </w:rPr>
      </w:pPr>
      <w:bookmarkStart w:id="41" w:name="page43"/>
      <w:bookmarkEnd w:id="41"/>
    </w:p>
    <w:p w:rsidR="00CE7B1F" w:rsidRDefault="00CF3525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Zasoby edukacyjne</w:t>
      </w:r>
    </w:p>
    <w:p w:rsidR="00CE7B1F" w:rsidRDefault="00CE7B1F">
      <w:pPr>
        <w:spacing w:line="300" w:lineRule="exact"/>
        <w:rPr>
          <w:sz w:val="20"/>
          <w:szCs w:val="20"/>
        </w:rPr>
      </w:pPr>
    </w:p>
    <w:p w:rsidR="00CE7B1F" w:rsidRPr="00094BCB" w:rsidRDefault="00285C0B" w:rsidP="00094BCB">
      <w:pPr>
        <w:pStyle w:val="Akapitzlist"/>
        <w:numPr>
          <w:ilvl w:val="0"/>
          <w:numId w:val="89"/>
        </w:numPr>
        <w:tabs>
          <w:tab w:val="left" w:pos="700"/>
        </w:tabs>
        <w:spacing w:line="333" w:lineRule="auto"/>
        <w:ind w:right="640"/>
        <w:rPr>
          <w:rFonts w:ascii="Arial" w:eastAsia="Arial" w:hAnsi="Arial" w:cs="Arial"/>
          <w:sz w:val="24"/>
          <w:szCs w:val="24"/>
        </w:rPr>
      </w:pPr>
      <w:hyperlink r:id="rId43">
        <w:r w:rsidR="00CF3525" w:rsidRPr="00094BCB">
          <w:rPr>
            <w:rFonts w:ascii="Arial" w:eastAsia="Arial" w:hAnsi="Arial" w:cs="Arial"/>
            <w:sz w:val="24"/>
            <w:szCs w:val="24"/>
            <w:u w:val="single"/>
          </w:rPr>
          <w:t>Informacje dotyczące zasad prowadzenia wspomagania szkół i organizowania sieci współpracy i samokształcenia wraz</w:t>
        </w:r>
      </w:hyperlink>
      <w:r w:rsidR="00CF3525" w:rsidRPr="00094BCB">
        <w:rPr>
          <w:rFonts w:ascii="Arial" w:eastAsia="Arial" w:hAnsi="Arial" w:cs="Arial"/>
          <w:sz w:val="24"/>
          <w:szCs w:val="24"/>
          <w:u w:val="single"/>
        </w:rPr>
        <w:t xml:space="preserve"> </w:t>
      </w:r>
      <w:hyperlink r:id="rId44">
        <w:r w:rsidR="00CF3525" w:rsidRPr="00094BCB">
          <w:rPr>
            <w:rFonts w:ascii="Arial" w:eastAsia="Arial" w:hAnsi="Arial" w:cs="Arial"/>
            <w:sz w:val="24"/>
            <w:szCs w:val="24"/>
            <w:u w:val="single"/>
          </w:rPr>
          <w:t>z</w:t>
        </w:r>
        <w:r w:rsidR="00CF3525" w:rsidRPr="00094BCB">
          <w:rPr>
            <w:rFonts w:ascii="Arial" w:eastAsia="Arial" w:hAnsi="Arial" w:cs="Arial"/>
            <w:sz w:val="24"/>
            <w:szCs w:val="24"/>
          </w:rPr>
          <w:t xml:space="preserve"> </w:t>
        </w:r>
        <w:r w:rsidR="00CF3525" w:rsidRPr="00094BCB">
          <w:rPr>
            <w:rFonts w:ascii="Arial" w:eastAsia="Arial" w:hAnsi="Arial" w:cs="Arial"/>
            <w:sz w:val="24"/>
            <w:szCs w:val="24"/>
            <w:u w:val="single"/>
          </w:rPr>
          <w:t>materiałami szkoleniowymi</w:t>
        </w:r>
        <w:r w:rsidR="00CF3525" w:rsidRPr="00094BCB">
          <w:rPr>
            <w:rFonts w:ascii="Arial" w:eastAsia="Arial" w:hAnsi="Arial" w:cs="Arial"/>
            <w:sz w:val="24"/>
            <w:szCs w:val="24"/>
          </w:rPr>
          <w:t xml:space="preserve">, </w:t>
        </w:r>
      </w:hyperlink>
      <w:r w:rsidR="00CF3525" w:rsidRPr="00094BCB">
        <w:rPr>
          <w:rFonts w:ascii="Arial" w:eastAsia="Arial" w:hAnsi="Arial" w:cs="Arial"/>
          <w:sz w:val="24"/>
          <w:szCs w:val="24"/>
        </w:rPr>
        <w:t>Ośrodek Rozwoju Ed</w:t>
      </w:r>
      <w:r w:rsidR="00120F44" w:rsidRPr="00094BCB">
        <w:rPr>
          <w:rFonts w:ascii="Arial" w:eastAsia="Arial" w:hAnsi="Arial" w:cs="Arial"/>
          <w:sz w:val="24"/>
          <w:szCs w:val="24"/>
        </w:rPr>
        <w:t>ukacji [online, dostęp dn. 30.06.2017</w:t>
      </w:r>
      <w:r w:rsidR="00CF3525" w:rsidRPr="00094BCB">
        <w:rPr>
          <w:rFonts w:ascii="Arial" w:eastAsia="Arial" w:hAnsi="Arial" w:cs="Arial"/>
          <w:sz w:val="24"/>
          <w:szCs w:val="24"/>
        </w:rPr>
        <w:t>].</w:t>
      </w:r>
    </w:p>
    <w:p w:rsidR="00CE7B1F" w:rsidRDefault="00CE7B1F">
      <w:pPr>
        <w:spacing w:line="22" w:lineRule="exact"/>
        <w:rPr>
          <w:rFonts w:ascii="Arial" w:eastAsia="Arial" w:hAnsi="Arial" w:cs="Arial"/>
          <w:sz w:val="24"/>
          <w:szCs w:val="24"/>
        </w:rPr>
      </w:pPr>
    </w:p>
    <w:p w:rsidR="00CE7B1F" w:rsidRDefault="00CF3525" w:rsidP="00880C78">
      <w:pPr>
        <w:numPr>
          <w:ilvl w:val="0"/>
          <w:numId w:val="66"/>
        </w:numPr>
        <w:tabs>
          <w:tab w:val="left" w:pos="700"/>
        </w:tabs>
        <w:ind w:left="70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Bridges W., </w:t>
      </w:r>
      <w:r>
        <w:rPr>
          <w:rFonts w:ascii="Arial" w:eastAsia="Arial" w:hAnsi="Arial" w:cs="Arial"/>
          <w:i/>
          <w:iCs/>
          <w:sz w:val="24"/>
          <w:szCs w:val="24"/>
        </w:rPr>
        <w:t>Zarządzanie zmianami. Jak maksymalnie skorzystać na procesach przejściowych</w:t>
      </w:r>
      <w:r>
        <w:rPr>
          <w:rFonts w:ascii="Arial" w:eastAsia="Arial" w:hAnsi="Arial" w:cs="Arial"/>
          <w:sz w:val="24"/>
          <w:szCs w:val="24"/>
        </w:rPr>
        <w:t>, Wydawnictwo Uniwersytetu</w:t>
      </w:r>
    </w:p>
    <w:p w:rsidR="00CE7B1F" w:rsidRDefault="00CE7B1F">
      <w:pPr>
        <w:spacing w:line="139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>
      <w:pPr>
        <w:ind w:left="70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Jagiellońskiego, Kraków 2008.</w:t>
      </w:r>
    </w:p>
    <w:p w:rsidR="00CE7B1F" w:rsidRDefault="00CE7B1F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0"/>
          <w:numId w:val="66"/>
        </w:numPr>
        <w:tabs>
          <w:tab w:val="left" w:pos="700"/>
        </w:tabs>
        <w:spacing w:line="336" w:lineRule="auto"/>
        <w:ind w:left="700" w:right="134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Kotter J., Rathgeber H., Mueller P., </w:t>
      </w:r>
      <w:r>
        <w:rPr>
          <w:rFonts w:ascii="Arial" w:eastAsia="Arial" w:hAnsi="Arial" w:cs="Arial"/>
          <w:i/>
          <w:iCs/>
          <w:sz w:val="24"/>
          <w:szCs w:val="24"/>
        </w:rPr>
        <w:t>Gdy góra lodowa topnieje. Wprowadzanie zmian w każdych okolicznościach</w:t>
      </w:r>
      <w:r>
        <w:rPr>
          <w:rFonts w:ascii="Arial" w:eastAsia="Arial" w:hAnsi="Arial" w:cs="Arial"/>
          <w:sz w:val="24"/>
          <w:szCs w:val="24"/>
        </w:rPr>
        <w:t>, Wydawnictwo Helion, Gliwice 2008.</w:t>
      </w:r>
    </w:p>
    <w:p w:rsidR="00CE7B1F" w:rsidRDefault="00CE7B1F">
      <w:pPr>
        <w:spacing w:line="15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0"/>
          <w:numId w:val="66"/>
        </w:numPr>
        <w:tabs>
          <w:tab w:val="left" w:pos="700"/>
        </w:tabs>
        <w:ind w:left="70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Kordziński J., </w:t>
      </w:r>
      <w:r>
        <w:rPr>
          <w:rFonts w:ascii="Arial" w:eastAsia="Arial" w:hAnsi="Arial" w:cs="Arial"/>
          <w:i/>
          <w:iCs/>
          <w:sz w:val="24"/>
          <w:szCs w:val="24"/>
        </w:rPr>
        <w:t>Nauczyciel, trener, coach,</w:t>
      </w:r>
      <w:r>
        <w:rPr>
          <w:rFonts w:ascii="Arial" w:eastAsia="Arial" w:hAnsi="Arial" w:cs="Arial"/>
          <w:sz w:val="24"/>
          <w:szCs w:val="24"/>
        </w:rPr>
        <w:t xml:space="preserve"> Wolter Kluwer, Warszawa 2013.</w:t>
      </w:r>
    </w:p>
    <w:p w:rsidR="00CE7B1F" w:rsidRDefault="00CE7B1F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CE7B1F" w:rsidRPr="00094BCB" w:rsidRDefault="00CF3525" w:rsidP="00094BCB">
      <w:pPr>
        <w:pStyle w:val="Akapitzlist"/>
        <w:numPr>
          <w:ilvl w:val="0"/>
          <w:numId w:val="89"/>
        </w:numPr>
        <w:tabs>
          <w:tab w:val="left" w:pos="700"/>
        </w:tabs>
        <w:spacing w:line="338" w:lineRule="auto"/>
        <w:ind w:right="340"/>
        <w:rPr>
          <w:rFonts w:ascii="Arial" w:eastAsia="Arial" w:hAnsi="Arial" w:cs="Arial"/>
          <w:sz w:val="24"/>
          <w:szCs w:val="24"/>
        </w:rPr>
      </w:pPr>
      <w:proofErr w:type="spellStart"/>
      <w:r w:rsidRPr="00094BCB">
        <w:rPr>
          <w:rFonts w:ascii="Arial" w:eastAsia="Arial" w:hAnsi="Arial" w:cs="Arial"/>
          <w:sz w:val="24"/>
          <w:szCs w:val="24"/>
        </w:rPr>
        <w:t>Szlęk</w:t>
      </w:r>
      <w:proofErr w:type="spellEnd"/>
      <w:r w:rsidRPr="00094BCB">
        <w:rPr>
          <w:rFonts w:ascii="Arial" w:eastAsia="Arial" w:hAnsi="Arial" w:cs="Arial"/>
          <w:sz w:val="24"/>
          <w:szCs w:val="24"/>
        </w:rPr>
        <w:t xml:space="preserve"> A. (red.), </w:t>
      </w:r>
      <w:hyperlink r:id="rId45">
        <w:r w:rsidRPr="00094BCB"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Pakiet edukacyjny Pozaformalnej Akademii Jakości Projektu.</w:t>
        </w:r>
        <w:r w:rsidRPr="00094BCB">
          <w:rPr>
            <w:rFonts w:ascii="Arial" w:eastAsia="Arial" w:hAnsi="Arial" w:cs="Arial"/>
            <w:sz w:val="24"/>
            <w:szCs w:val="24"/>
            <w:u w:val="single"/>
          </w:rPr>
          <w:t xml:space="preserve"> </w:t>
        </w:r>
        <w:r w:rsidRPr="00094BCB"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Część 5. Analiza potrzeb</w:t>
        </w:r>
        <w:r w:rsidRPr="00094BCB">
          <w:rPr>
            <w:rFonts w:ascii="Arial" w:eastAsia="Arial" w:hAnsi="Arial" w:cs="Arial"/>
            <w:sz w:val="24"/>
            <w:szCs w:val="24"/>
            <w:u w:val="single"/>
          </w:rPr>
          <w:t xml:space="preserve">, </w:t>
        </w:r>
      </w:hyperlink>
      <w:r w:rsidRPr="00094BCB">
        <w:rPr>
          <w:rFonts w:ascii="Arial" w:eastAsia="Arial" w:hAnsi="Arial" w:cs="Arial"/>
          <w:sz w:val="24"/>
          <w:szCs w:val="24"/>
        </w:rPr>
        <w:t>Fundacja Rozwoju Systemu</w:t>
      </w:r>
      <w:r w:rsidR="00120F44" w:rsidRPr="00094BCB">
        <w:rPr>
          <w:rFonts w:ascii="Arial" w:eastAsia="Arial" w:hAnsi="Arial" w:cs="Arial"/>
          <w:sz w:val="24"/>
          <w:szCs w:val="24"/>
        </w:rPr>
        <w:t xml:space="preserve"> Edukacji [online, dostęp dn. 20.06.2017</w:t>
      </w:r>
      <w:r w:rsidRPr="00094BCB">
        <w:rPr>
          <w:rFonts w:ascii="Arial" w:eastAsia="Arial" w:hAnsi="Arial" w:cs="Arial"/>
          <w:sz w:val="24"/>
          <w:szCs w:val="24"/>
        </w:rPr>
        <w:t>].</w:t>
      </w:r>
    </w:p>
    <w:p w:rsidR="00CE7B1F" w:rsidRDefault="00CE7B1F">
      <w:pPr>
        <w:spacing w:line="255" w:lineRule="exact"/>
        <w:rPr>
          <w:rFonts w:ascii="Arial" w:eastAsia="Arial" w:hAnsi="Arial" w:cs="Arial"/>
          <w:sz w:val="24"/>
          <w:szCs w:val="24"/>
          <w:u w:val="single"/>
        </w:rPr>
      </w:pPr>
    </w:p>
    <w:p w:rsidR="00CE7B1F" w:rsidRDefault="00CF3525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Zalecane metody i techniki pracy</w:t>
      </w:r>
    </w:p>
    <w:p w:rsidR="00CE7B1F" w:rsidRDefault="00CE7B1F">
      <w:pPr>
        <w:spacing w:line="283" w:lineRule="exact"/>
        <w:rPr>
          <w:rFonts w:ascii="Arial" w:eastAsia="Arial" w:hAnsi="Arial" w:cs="Arial"/>
          <w:sz w:val="24"/>
          <w:szCs w:val="24"/>
          <w:u w:val="single"/>
        </w:rPr>
      </w:pPr>
    </w:p>
    <w:p w:rsidR="00CE7B1F" w:rsidRDefault="00CF3525">
      <w:pPr>
        <w:spacing w:line="375" w:lineRule="auto"/>
        <w:ind w:right="520"/>
        <w:rPr>
          <w:sz w:val="20"/>
          <w:szCs w:val="20"/>
        </w:rPr>
      </w:pPr>
      <w:r>
        <w:rPr>
          <w:rFonts w:ascii="Arial" w:eastAsia="Arial" w:hAnsi="Arial" w:cs="Arial"/>
          <w:sz w:val="23"/>
          <w:szCs w:val="23"/>
        </w:rPr>
        <w:t>Metody warsztatowe: mapa źródeł informacji, drzewo decyzyjne, analiza SWOT, rybi szkielet, procedura U, wyznaczanie celów metodą SMART, profil szkoły – planowanie z przyszłości, gwiazda pytań, diagram Gantta, tworzenie narzędzi pomocnych</w:t>
      </w:r>
    </w:p>
    <w:p w:rsidR="00CE7B1F" w:rsidRDefault="00CE7B1F">
      <w:pPr>
        <w:spacing w:line="2" w:lineRule="exact"/>
        <w:rPr>
          <w:rFonts w:ascii="Arial" w:eastAsia="Arial" w:hAnsi="Arial" w:cs="Arial"/>
          <w:sz w:val="24"/>
          <w:szCs w:val="24"/>
          <w:u w:val="single"/>
        </w:rPr>
      </w:pPr>
    </w:p>
    <w:p w:rsidR="00CE7B1F" w:rsidRDefault="00CF3525">
      <w:pPr>
        <w:spacing w:line="349" w:lineRule="auto"/>
        <w:ind w:right="108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w zainicjowaniu współpracy, m.in. scenariusza rozmowy z dyrektorem, praca nad scenariuszami, opracowanie bazy pytań kluczowych, koło priorytetów.</w:t>
      </w:r>
    </w:p>
    <w:p w:rsidR="00CE7B1F" w:rsidRDefault="00CE7B1F">
      <w:pPr>
        <w:spacing w:line="200" w:lineRule="exact"/>
        <w:rPr>
          <w:rFonts w:ascii="Arial" w:eastAsia="Arial" w:hAnsi="Arial" w:cs="Arial"/>
          <w:sz w:val="24"/>
          <w:szCs w:val="24"/>
          <w:u w:val="single"/>
        </w:rPr>
      </w:pPr>
    </w:p>
    <w:p w:rsidR="00CE7B1F" w:rsidRDefault="00CE7B1F">
      <w:pPr>
        <w:spacing w:line="200" w:lineRule="exact"/>
        <w:rPr>
          <w:rFonts w:ascii="Arial" w:eastAsia="Arial" w:hAnsi="Arial" w:cs="Arial"/>
          <w:sz w:val="24"/>
          <w:szCs w:val="24"/>
          <w:u w:val="single"/>
        </w:rPr>
      </w:pPr>
    </w:p>
    <w:p w:rsidR="00CE7B1F" w:rsidRDefault="00CE7B1F">
      <w:pPr>
        <w:spacing w:line="200" w:lineRule="exact"/>
        <w:rPr>
          <w:rFonts w:ascii="Arial" w:eastAsia="Arial" w:hAnsi="Arial" w:cs="Arial"/>
          <w:sz w:val="24"/>
          <w:szCs w:val="24"/>
          <w:u w:val="single"/>
        </w:rPr>
      </w:pPr>
    </w:p>
    <w:p w:rsidR="00CE7B1F" w:rsidRDefault="00CE7B1F">
      <w:pPr>
        <w:spacing w:line="200" w:lineRule="exact"/>
        <w:rPr>
          <w:rFonts w:ascii="Arial" w:eastAsia="Arial" w:hAnsi="Arial" w:cs="Arial"/>
          <w:sz w:val="24"/>
          <w:szCs w:val="24"/>
          <w:u w:val="single"/>
        </w:rPr>
      </w:pPr>
    </w:p>
    <w:p w:rsidR="00CE7B1F" w:rsidRDefault="00CE7B1F">
      <w:pPr>
        <w:spacing w:line="200" w:lineRule="exact"/>
        <w:rPr>
          <w:rFonts w:ascii="Arial" w:eastAsia="Arial" w:hAnsi="Arial" w:cs="Arial"/>
          <w:sz w:val="24"/>
          <w:szCs w:val="24"/>
          <w:u w:val="single"/>
        </w:rPr>
      </w:pPr>
    </w:p>
    <w:p w:rsidR="00CE7B1F" w:rsidRDefault="00CE7B1F" w:rsidP="00EC2982">
      <w:pPr>
        <w:rPr>
          <w:sz w:val="20"/>
          <w:szCs w:val="20"/>
        </w:rPr>
      </w:pPr>
    </w:p>
    <w:p w:rsidR="00CE7B1F" w:rsidRDefault="00CF3525">
      <w:pPr>
        <w:spacing w:line="20" w:lineRule="exact"/>
        <w:rPr>
          <w:rFonts w:ascii="Arial" w:eastAsia="Arial" w:hAnsi="Arial" w:cs="Arial"/>
          <w:sz w:val="24"/>
          <w:szCs w:val="24"/>
          <w:u w:val="single"/>
        </w:rPr>
      </w:pPr>
      <w:r>
        <w:rPr>
          <w:rFonts w:ascii="Arial" w:eastAsia="Arial" w:hAnsi="Arial" w:cs="Arial"/>
          <w:noProof/>
          <w:sz w:val="24"/>
          <w:szCs w:val="24"/>
          <w:u w:val="single"/>
        </w:rPr>
        <w:drawing>
          <wp:anchor distT="0" distB="0" distL="114300" distR="114300" simplePos="0" relativeHeight="251702784" behindDoc="1" locked="0" layoutInCell="0" allowOverlap="1">
            <wp:simplePos x="0" y="0"/>
            <wp:positionH relativeFrom="column">
              <wp:posOffset>2212340</wp:posOffset>
            </wp:positionH>
            <wp:positionV relativeFrom="paragraph">
              <wp:posOffset>78740</wp:posOffset>
            </wp:positionV>
            <wp:extent cx="4912360" cy="688975"/>
            <wp:effectExtent l="0" t="0" r="0" b="0"/>
            <wp:wrapNone/>
            <wp:docPr id="93" name="Picture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88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E7B1F" w:rsidRDefault="00CE7B1F">
      <w:pPr>
        <w:spacing w:line="200" w:lineRule="exact"/>
        <w:rPr>
          <w:rFonts w:ascii="Arial" w:eastAsia="Arial" w:hAnsi="Arial" w:cs="Arial"/>
          <w:sz w:val="24"/>
          <w:szCs w:val="24"/>
          <w:u w:val="single"/>
        </w:rPr>
      </w:pPr>
    </w:p>
    <w:p w:rsidR="00CE7B1F" w:rsidRDefault="00CE7B1F">
      <w:pPr>
        <w:spacing w:line="200" w:lineRule="exact"/>
        <w:rPr>
          <w:rFonts w:ascii="Arial" w:eastAsia="Arial" w:hAnsi="Arial" w:cs="Arial"/>
          <w:sz w:val="24"/>
          <w:szCs w:val="24"/>
          <w:u w:val="single"/>
        </w:rPr>
      </w:pPr>
    </w:p>
    <w:p w:rsidR="00CE7B1F" w:rsidRDefault="00CE7B1F">
      <w:pPr>
        <w:spacing w:line="200" w:lineRule="exact"/>
        <w:rPr>
          <w:rFonts w:ascii="Arial" w:eastAsia="Arial" w:hAnsi="Arial" w:cs="Arial"/>
          <w:sz w:val="24"/>
          <w:szCs w:val="24"/>
          <w:u w:val="single"/>
        </w:rPr>
      </w:pPr>
    </w:p>
    <w:p w:rsidR="00CE7B1F" w:rsidRDefault="00CE7B1F">
      <w:pPr>
        <w:spacing w:line="200" w:lineRule="exact"/>
        <w:rPr>
          <w:rFonts w:ascii="Arial" w:eastAsia="Arial" w:hAnsi="Arial" w:cs="Arial"/>
          <w:sz w:val="24"/>
          <w:szCs w:val="24"/>
          <w:u w:val="single"/>
        </w:rPr>
      </w:pPr>
    </w:p>
    <w:p w:rsidR="00CE7B1F" w:rsidRDefault="00CE7B1F">
      <w:pPr>
        <w:spacing w:line="200" w:lineRule="exact"/>
        <w:rPr>
          <w:rFonts w:ascii="Arial" w:eastAsia="Arial" w:hAnsi="Arial" w:cs="Arial"/>
          <w:sz w:val="24"/>
          <w:szCs w:val="24"/>
          <w:u w:val="single"/>
        </w:rPr>
      </w:pPr>
    </w:p>
    <w:p w:rsidR="00CE7B1F" w:rsidRDefault="00CE7B1F">
      <w:pPr>
        <w:spacing w:line="291" w:lineRule="exact"/>
        <w:rPr>
          <w:rFonts w:ascii="Arial" w:eastAsia="Arial" w:hAnsi="Arial" w:cs="Arial"/>
          <w:sz w:val="24"/>
          <w:szCs w:val="24"/>
          <w:u w:val="single"/>
        </w:rPr>
      </w:pPr>
    </w:p>
    <w:p w:rsidR="00CE7B1F" w:rsidRDefault="00CF3525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CE7B1F" w:rsidRDefault="00CE7B1F">
      <w:pPr>
        <w:sectPr w:rsidR="00CE7B1F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CE7B1F" w:rsidRDefault="00CE7B1F">
      <w:pPr>
        <w:spacing w:line="262" w:lineRule="exact"/>
        <w:rPr>
          <w:sz w:val="20"/>
          <w:szCs w:val="20"/>
        </w:rPr>
      </w:pPr>
      <w:bookmarkStart w:id="42" w:name="page44"/>
      <w:bookmarkEnd w:id="42"/>
    </w:p>
    <w:p w:rsidR="00CE7B1F" w:rsidRDefault="00CF3525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Moduł IX. Planowanie rozwoju zawodowego uczestników szkolenia w zakresie wspomagania szkół</w:t>
      </w:r>
    </w:p>
    <w:p w:rsidR="00CE7B1F" w:rsidRDefault="00CE7B1F">
      <w:pPr>
        <w:spacing w:line="400" w:lineRule="exact"/>
        <w:rPr>
          <w:sz w:val="20"/>
          <w:szCs w:val="20"/>
        </w:rPr>
      </w:pPr>
    </w:p>
    <w:p w:rsidR="00CE7B1F" w:rsidRDefault="00CF3525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Cele operacyjne</w:t>
      </w:r>
    </w:p>
    <w:p w:rsidR="00CE7B1F" w:rsidRDefault="00CE7B1F">
      <w:pPr>
        <w:spacing w:line="272" w:lineRule="exact"/>
        <w:rPr>
          <w:sz w:val="20"/>
          <w:szCs w:val="20"/>
        </w:rPr>
      </w:pPr>
    </w:p>
    <w:p w:rsidR="00CE7B1F" w:rsidRDefault="00CF3525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Uczestnik szkolenia:</w:t>
      </w:r>
    </w:p>
    <w:p w:rsidR="00CE7B1F" w:rsidRDefault="00CE7B1F">
      <w:pPr>
        <w:spacing w:line="258" w:lineRule="exact"/>
        <w:rPr>
          <w:sz w:val="20"/>
          <w:szCs w:val="20"/>
        </w:rPr>
      </w:pPr>
    </w:p>
    <w:p w:rsidR="00CE7B1F" w:rsidRDefault="00CF3525" w:rsidP="00880C78">
      <w:pPr>
        <w:numPr>
          <w:ilvl w:val="0"/>
          <w:numId w:val="67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charakteryzuje kompetencje, które powinna rozwijać osoba odpowiedzialna za wspomaganie szkół;</w:t>
      </w:r>
    </w:p>
    <w:p w:rsidR="00CE7B1F" w:rsidRDefault="00CE7B1F">
      <w:pPr>
        <w:spacing w:line="136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0"/>
          <w:numId w:val="67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określa swoje mocne strony, które wykorzysta, wspomagając szkoły;</w:t>
      </w:r>
    </w:p>
    <w:p w:rsidR="00CE7B1F" w:rsidRDefault="00CE7B1F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0"/>
          <w:numId w:val="67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identyfikuje swoje deficyty, które utrudnią prowadzenie wspomagania szkół;</w:t>
      </w:r>
    </w:p>
    <w:p w:rsidR="00CE7B1F" w:rsidRDefault="00CE7B1F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0"/>
          <w:numId w:val="67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wyznacza kierunek rozwoju zawodowego i przygotowuje plan działania.</w:t>
      </w:r>
    </w:p>
    <w:p w:rsidR="00CE7B1F" w:rsidRDefault="00CE7B1F">
      <w:pPr>
        <w:spacing w:line="377" w:lineRule="exact"/>
        <w:rPr>
          <w:sz w:val="20"/>
          <w:szCs w:val="20"/>
        </w:rPr>
      </w:pPr>
    </w:p>
    <w:p w:rsidR="00CE7B1F" w:rsidRDefault="00CF3525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Treści szczegółowe</w:t>
      </w:r>
    </w:p>
    <w:p w:rsidR="00CE7B1F" w:rsidRDefault="00CE7B1F">
      <w:pPr>
        <w:spacing w:line="271" w:lineRule="exact"/>
        <w:rPr>
          <w:sz w:val="20"/>
          <w:szCs w:val="20"/>
        </w:rPr>
      </w:pPr>
    </w:p>
    <w:p w:rsidR="00CE7B1F" w:rsidRDefault="00CF3525" w:rsidP="00880C78">
      <w:pPr>
        <w:numPr>
          <w:ilvl w:val="0"/>
          <w:numId w:val="68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Kompetencje potrzebne do prowadzenia procesu wspomagania na czterech etapach:</w:t>
      </w:r>
    </w:p>
    <w:p w:rsidR="00CE7B1F" w:rsidRDefault="00CE7B1F">
      <w:pPr>
        <w:spacing w:line="255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1"/>
          <w:numId w:val="68"/>
        </w:numPr>
        <w:tabs>
          <w:tab w:val="left" w:pos="1420"/>
        </w:tabs>
        <w:ind w:left="142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pomoc w diagnozowaniu potrzeb szkoły;</w:t>
      </w:r>
    </w:p>
    <w:p w:rsidR="00CE7B1F" w:rsidRDefault="00CE7B1F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1"/>
          <w:numId w:val="68"/>
        </w:numPr>
        <w:tabs>
          <w:tab w:val="left" w:pos="1420"/>
        </w:tabs>
        <w:ind w:left="142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ustalenie sposobów działania prowadzących do zaspokojenia potrzeb szkoły;</w:t>
      </w:r>
    </w:p>
    <w:p w:rsidR="00CE7B1F" w:rsidRDefault="00CE7B1F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1"/>
          <w:numId w:val="68"/>
        </w:numPr>
        <w:tabs>
          <w:tab w:val="left" w:pos="1420"/>
        </w:tabs>
        <w:ind w:left="142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zaplanowanie form wspomagania i sposobów ich realizacji;</w:t>
      </w:r>
    </w:p>
    <w:p w:rsidR="00CE7B1F" w:rsidRDefault="00CE7B1F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1"/>
          <w:numId w:val="68"/>
        </w:numPr>
        <w:tabs>
          <w:tab w:val="left" w:pos="1420"/>
        </w:tabs>
        <w:ind w:left="1420" w:hanging="346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ocena przebiegu procesu wspomagania i efektów.</w:t>
      </w:r>
    </w:p>
    <w:p w:rsidR="00CE7B1F" w:rsidRDefault="00CE7B1F">
      <w:pPr>
        <w:spacing w:line="257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0"/>
          <w:numId w:val="68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Analiza własnych zasobów i ograniczeń, które mają wpływ na realizację wspomagania:</w:t>
      </w:r>
    </w:p>
    <w:p w:rsidR="00CE7B1F" w:rsidRDefault="00CE7B1F">
      <w:pPr>
        <w:spacing w:line="256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1"/>
          <w:numId w:val="68"/>
        </w:numPr>
        <w:tabs>
          <w:tab w:val="left" w:pos="1440"/>
        </w:tabs>
        <w:ind w:left="144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stosunek do wspomagania jako zadania (relacja ja–zadanie);</w:t>
      </w:r>
    </w:p>
    <w:p w:rsidR="00CE7B1F" w:rsidRDefault="00CE7B1F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CE7B1F" w:rsidRPr="00EC2982" w:rsidRDefault="00CF3525" w:rsidP="00EC2982">
      <w:pPr>
        <w:numPr>
          <w:ilvl w:val="1"/>
          <w:numId w:val="68"/>
        </w:numPr>
        <w:tabs>
          <w:tab w:val="left" w:pos="1440"/>
        </w:tabs>
        <w:ind w:left="144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stosunek do innych osób zaangażowanych w proces wspomagania (relacja ja–inni);</w:t>
      </w:r>
    </w:p>
    <w:p w:rsidR="00CE7B1F" w:rsidRDefault="00CF3525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704832" behindDoc="1" locked="0" layoutInCell="0" allowOverlap="1">
            <wp:simplePos x="0" y="0"/>
            <wp:positionH relativeFrom="column">
              <wp:posOffset>2212340</wp:posOffset>
            </wp:positionH>
            <wp:positionV relativeFrom="paragraph">
              <wp:posOffset>78740</wp:posOffset>
            </wp:positionV>
            <wp:extent cx="4912360" cy="688975"/>
            <wp:effectExtent l="0" t="0" r="0" b="0"/>
            <wp:wrapNone/>
            <wp:docPr id="95" name="Picture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88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00" w:lineRule="exact"/>
        <w:rPr>
          <w:sz w:val="20"/>
          <w:szCs w:val="20"/>
        </w:rPr>
      </w:pPr>
    </w:p>
    <w:p w:rsidR="00CE7B1F" w:rsidRDefault="00CE7B1F">
      <w:pPr>
        <w:spacing w:line="291" w:lineRule="exact"/>
        <w:rPr>
          <w:sz w:val="20"/>
          <w:szCs w:val="20"/>
        </w:rPr>
      </w:pPr>
    </w:p>
    <w:p w:rsidR="00CE7B1F" w:rsidRDefault="00CF3525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CE7B1F" w:rsidRDefault="00CE7B1F">
      <w:pPr>
        <w:sectPr w:rsidR="00CE7B1F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CE7B1F" w:rsidRDefault="00CE7B1F">
      <w:pPr>
        <w:spacing w:line="263" w:lineRule="exact"/>
        <w:rPr>
          <w:sz w:val="20"/>
          <w:szCs w:val="20"/>
        </w:rPr>
      </w:pPr>
      <w:bookmarkStart w:id="43" w:name="page45"/>
      <w:bookmarkEnd w:id="43"/>
    </w:p>
    <w:p w:rsidR="00CE7B1F" w:rsidRDefault="00CF3525" w:rsidP="00880C78">
      <w:pPr>
        <w:numPr>
          <w:ilvl w:val="1"/>
          <w:numId w:val="69"/>
        </w:numPr>
        <w:tabs>
          <w:tab w:val="left" w:pos="1440"/>
        </w:tabs>
        <w:ind w:left="144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postrzeganie siebie jako osoby wspomagającej (relacja ja–ja).</w:t>
      </w:r>
    </w:p>
    <w:p w:rsidR="00CE7B1F" w:rsidRDefault="00CE7B1F">
      <w:pPr>
        <w:spacing w:line="255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0"/>
          <w:numId w:val="69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Zasoby zewnętrzne jako pomoc dla osoby prowadzącej proces wspomagania.</w:t>
      </w:r>
    </w:p>
    <w:p w:rsidR="00CE7B1F" w:rsidRDefault="00CE7B1F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0"/>
          <w:numId w:val="69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Indywidualne cele rozwojowe oraz cele rozwojowe własnej instytucji.</w:t>
      </w:r>
    </w:p>
    <w:p w:rsidR="00CE7B1F" w:rsidRDefault="00CE7B1F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 w:rsidP="00880C78">
      <w:pPr>
        <w:numPr>
          <w:ilvl w:val="0"/>
          <w:numId w:val="69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Plan własnego rozwoju w kontekście zadań stojących przed osobą prowadzącą wspomaganie szkół.</w:t>
      </w:r>
    </w:p>
    <w:p w:rsidR="00CE7B1F" w:rsidRDefault="00CE7B1F">
      <w:pPr>
        <w:spacing w:line="375" w:lineRule="exact"/>
        <w:rPr>
          <w:sz w:val="20"/>
          <w:szCs w:val="20"/>
        </w:rPr>
      </w:pPr>
    </w:p>
    <w:p w:rsidR="00CE7B1F" w:rsidRDefault="00CF3525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Zasoby edukacyjne</w:t>
      </w:r>
    </w:p>
    <w:p w:rsidR="00CE7B1F" w:rsidRDefault="00CE7B1F">
      <w:pPr>
        <w:spacing w:line="268" w:lineRule="exact"/>
        <w:rPr>
          <w:sz w:val="20"/>
          <w:szCs w:val="20"/>
        </w:rPr>
      </w:pPr>
    </w:p>
    <w:p w:rsidR="00CE7B1F" w:rsidRDefault="00CF3525" w:rsidP="00880C78">
      <w:pPr>
        <w:numPr>
          <w:ilvl w:val="0"/>
          <w:numId w:val="70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Boydell T., Leary M., </w:t>
      </w:r>
      <w:r>
        <w:rPr>
          <w:rFonts w:ascii="Arial" w:eastAsia="Arial" w:hAnsi="Arial" w:cs="Arial"/>
          <w:i/>
          <w:iCs/>
          <w:sz w:val="24"/>
          <w:szCs w:val="24"/>
        </w:rPr>
        <w:t>Identyfikacja potrzeb szkoleniowych</w:t>
      </w:r>
      <w:r>
        <w:rPr>
          <w:rFonts w:ascii="Arial" w:eastAsia="Arial" w:hAnsi="Arial" w:cs="Arial"/>
          <w:sz w:val="24"/>
          <w:szCs w:val="24"/>
        </w:rPr>
        <w:t>, Wolters Kluwer, Kraków 2006.</w:t>
      </w:r>
    </w:p>
    <w:p w:rsidR="00CE7B1F" w:rsidRDefault="00CE7B1F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CE7B1F" w:rsidRPr="00094BCB" w:rsidRDefault="00285C0B" w:rsidP="00094BCB">
      <w:pPr>
        <w:pStyle w:val="Akapitzlist"/>
        <w:numPr>
          <w:ilvl w:val="0"/>
          <w:numId w:val="89"/>
        </w:numPr>
        <w:tabs>
          <w:tab w:val="left" w:pos="720"/>
        </w:tabs>
        <w:spacing w:line="344" w:lineRule="auto"/>
        <w:ind w:right="520"/>
        <w:jc w:val="both"/>
        <w:rPr>
          <w:rFonts w:ascii="Arial" w:eastAsia="Arial" w:hAnsi="Arial" w:cs="Arial"/>
          <w:i/>
          <w:iCs/>
          <w:sz w:val="24"/>
          <w:szCs w:val="24"/>
        </w:rPr>
      </w:pPr>
      <w:hyperlink r:id="rId46">
        <w:r w:rsidR="00CF3525" w:rsidRPr="00094BCB"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Profil kompetencyjny osoby odpowiedzialnej za wspomaganie szkoły</w:t>
        </w:r>
        <w:r w:rsidR="00CF3525" w:rsidRPr="00094BCB">
          <w:rPr>
            <w:rFonts w:ascii="Arial" w:eastAsia="Arial" w:hAnsi="Arial" w:cs="Arial"/>
            <w:sz w:val="24"/>
            <w:szCs w:val="24"/>
          </w:rPr>
          <w:t xml:space="preserve">, </w:t>
        </w:r>
      </w:hyperlink>
      <w:r w:rsidR="00CF3525" w:rsidRPr="00094BCB">
        <w:rPr>
          <w:rFonts w:ascii="Arial" w:eastAsia="Arial" w:hAnsi="Arial" w:cs="Arial"/>
          <w:i/>
          <w:iCs/>
          <w:sz w:val="24"/>
          <w:szCs w:val="24"/>
        </w:rPr>
        <w:t xml:space="preserve">[w:] </w:t>
      </w:r>
      <w:r w:rsidR="00CF3525" w:rsidRPr="00094BCB">
        <w:rPr>
          <w:rFonts w:ascii="Arial" w:eastAsia="Arial" w:hAnsi="Arial" w:cs="Arial"/>
          <w:sz w:val="24"/>
          <w:szCs w:val="24"/>
        </w:rPr>
        <w:t>Hajdukiewicz M. (red.),</w:t>
      </w:r>
      <w:r w:rsidR="00CF3525" w:rsidRPr="00094BCB">
        <w:rPr>
          <w:rFonts w:ascii="Arial" w:eastAsia="Arial" w:hAnsi="Arial" w:cs="Arial"/>
          <w:i/>
          <w:iCs/>
          <w:sz w:val="24"/>
          <w:szCs w:val="24"/>
        </w:rPr>
        <w:t xml:space="preserve"> Jak wspomagać pracę szkoły? Poradnik dla pracowników instytucji systemu wspomagania. Zeszyt 1. Założenia nowego systemu doskonalenia nauczycieli</w:t>
      </w:r>
      <w:r w:rsidR="00CF3525" w:rsidRPr="00094BCB">
        <w:rPr>
          <w:rFonts w:ascii="Arial" w:eastAsia="Arial" w:hAnsi="Arial" w:cs="Arial"/>
          <w:sz w:val="24"/>
          <w:szCs w:val="24"/>
        </w:rPr>
        <w:t>,</w:t>
      </w:r>
      <w:r w:rsidR="00CF3525" w:rsidRPr="00094BCB">
        <w:rPr>
          <w:rFonts w:ascii="Arial" w:eastAsia="Arial" w:hAnsi="Arial" w:cs="Arial"/>
          <w:i/>
          <w:iCs/>
          <w:sz w:val="24"/>
          <w:szCs w:val="24"/>
        </w:rPr>
        <w:t xml:space="preserve"> </w:t>
      </w:r>
      <w:r w:rsidR="00CF3525" w:rsidRPr="00094BCB">
        <w:rPr>
          <w:rFonts w:ascii="Arial" w:eastAsia="Arial" w:hAnsi="Arial" w:cs="Arial"/>
          <w:sz w:val="24"/>
          <w:szCs w:val="24"/>
        </w:rPr>
        <w:t>Ośrodek Rozwoju Edukacji, Warszawa 2015 [online, dostęp dn.</w:t>
      </w:r>
      <w:r w:rsidR="00CF3525" w:rsidRPr="00094BCB">
        <w:rPr>
          <w:rFonts w:ascii="Arial" w:eastAsia="Arial" w:hAnsi="Arial" w:cs="Arial"/>
          <w:i/>
          <w:iCs/>
          <w:sz w:val="24"/>
          <w:szCs w:val="24"/>
        </w:rPr>
        <w:t xml:space="preserve"> </w:t>
      </w:r>
      <w:r w:rsidR="00120F44" w:rsidRPr="00094BCB">
        <w:rPr>
          <w:rFonts w:ascii="Arial" w:eastAsia="Arial" w:hAnsi="Arial" w:cs="Arial"/>
          <w:sz w:val="24"/>
          <w:szCs w:val="24"/>
        </w:rPr>
        <w:t>16.06.2017</w:t>
      </w:r>
      <w:r w:rsidR="00CF3525" w:rsidRPr="00094BCB">
        <w:rPr>
          <w:rFonts w:ascii="Arial" w:eastAsia="Arial" w:hAnsi="Arial" w:cs="Arial"/>
          <w:sz w:val="24"/>
          <w:szCs w:val="24"/>
        </w:rPr>
        <w:t>].</w:t>
      </w:r>
    </w:p>
    <w:p w:rsidR="00CE7B1F" w:rsidRDefault="00CE7B1F">
      <w:pPr>
        <w:spacing w:line="16" w:lineRule="exact"/>
        <w:rPr>
          <w:rFonts w:ascii="Arial" w:eastAsia="Arial" w:hAnsi="Arial" w:cs="Arial"/>
          <w:i/>
          <w:iCs/>
          <w:sz w:val="24"/>
          <w:szCs w:val="24"/>
        </w:rPr>
      </w:pPr>
    </w:p>
    <w:p w:rsidR="00CE7B1F" w:rsidRPr="00094BCB" w:rsidRDefault="00CF3525" w:rsidP="00094BCB">
      <w:pPr>
        <w:pStyle w:val="Akapitzlist"/>
        <w:numPr>
          <w:ilvl w:val="0"/>
          <w:numId w:val="89"/>
        </w:numPr>
        <w:tabs>
          <w:tab w:val="left" w:pos="720"/>
        </w:tabs>
        <w:rPr>
          <w:rFonts w:ascii="Arial" w:eastAsia="Arial" w:hAnsi="Arial" w:cs="Arial"/>
          <w:sz w:val="24"/>
          <w:szCs w:val="24"/>
        </w:rPr>
      </w:pPr>
      <w:r w:rsidRPr="00094BCB">
        <w:rPr>
          <w:rFonts w:ascii="Arial" w:eastAsia="Arial" w:hAnsi="Arial" w:cs="Arial"/>
          <w:sz w:val="24"/>
          <w:szCs w:val="24"/>
        </w:rPr>
        <w:t xml:space="preserve">Ośrodek Rozwoju Edukacji, </w:t>
      </w:r>
      <w:hyperlink r:id="rId47">
        <w:r w:rsidRPr="00094BCB"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Materiały szkoleniowe –</w:t>
        </w:r>
        <w:r w:rsidRPr="00094BCB">
          <w:rPr>
            <w:rFonts w:ascii="Arial" w:eastAsia="Arial" w:hAnsi="Arial" w:cs="Arial"/>
            <w:sz w:val="24"/>
            <w:szCs w:val="24"/>
            <w:u w:val="single"/>
          </w:rPr>
          <w:t xml:space="preserve"> </w:t>
        </w:r>
        <w:r w:rsidRPr="00094BCB"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Letnia Akademia SORE</w:t>
        </w:r>
        <w:r w:rsidRPr="00094BCB">
          <w:rPr>
            <w:rFonts w:ascii="Arial" w:eastAsia="Arial" w:hAnsi="Arial" w:cs="Arial"/>
            <w:sz w:val="24"/>
            <w:szCs w:val="24"/>
            <w:u w:val="single"/>
          </w:rPr>
          <w:t xml:space="preserve"> </w:t>
        </w:r>
      </w:hyperlink>
      <w:r w:rsidR="00120F44" w:rsidRPr="00094BCB">
        <w:rPr>
          <w:rFonts w:ascii="Arial" w:eastAsia="Arial" w:hAnsi="Arial" w:cs="Arial"/>
          <w:sz w:val="24"/>
          <w:szCs w:val="24"/>
        </w:rPr>
        <w:t>[online, dostęp dn. 16.06.2017</w:t>
      </w:r>
      <w:r w:rsidRPr="00094BCB">
        <w:rPr>
          <w:rFonts w:ascii="Arial" w:eastAsia="Arial" w:hAnsi="Arial" w:cs="Arial"/>
          <w:sz w:val="24"/>
          <w:szCs w:val="24"/>
        </w:rPr>
        <w:t>].</w:t>
      </w:r>
    </w:p>
    <w:p w:rsidR="00CE7B1F" w:rsidRDefault="00CE7B1F" w:rsidP="00094BCB">
      <w:pPr>
        <w:spacing w:line="138" w:lineRule="exact"/>
        <w:rPr>
          <w:rFonts w:ascii="Arial" w:eastAsia="Arial" w:hAnsi="Arial" w:cs="Arial"/>
          <w:sz w:val="24"/>
          <w:szCs w:val="24"/>
        </w:rPr>
      </w:pPr>
    </w:p>
    <w:p w:rsidR="00CE7B1F" w:rsidRPr="00094BCB" w:rsidRDefault="00CF3525" w:rsidP="00094BCB">
      <w:pPr>
        <w:pStyle w:val="Akapitzlist"/>
        <w:numPr>
          <w:ilvl w:val="0"/>
          <w:numId w:val="89"/>
        </w:numPr>
        <w:tabs>
          <w:tab w:val="left" w:pos="720"/>
        </w:tabs>
        <w:rPr>
          <w:rFonts w:ascii="Arial" w:eastAsia="Arial" w:hAnsi="Arial" w:cs="Arial"/>
          <w:sz w:val="24"/>
          <w:szCs w:val="24"/>
        </w:rPr>
      </w:pPr>
      <w:r w:rsidRPr="00094BCB">
        <w:rPr>
          <w:rFonts w:ascii="Arial" w:eastAsia="Arial" w:hAnsi="Arial" w:cs="Arial"/>
          <w:sz w:val="24"/>
          <w:szCs w:val="24"/>
        </w:rPr>
        <w:t xml:space="preserve">Ośrodek Rozwoju Edukacji, </w:t>
      </w:r>
      <w:hyperlink r:id="rId48">
        <w:r w:rsidRPr="00094BCB"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Materiały szkoleniowe</w:t>
        </w:r>
        <w:r w:rsidRPr="00094BCB">
          <w:rPr>
            <w:rFonts w:ascii="Arial" w:eastAsia="Arial" w:hAnsi="Arial" w:cs="Arial"/>
            <w:sz w:val="24"/>
            <w:szCs w:val="24"/>
            <w:u w:val="single"/>
          </w:rPr>
          <w:t xml:space="preserve"> </w:t>
        </w:r>
        <w:r w:rsidRPr="00094BCB"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–</w:t>
        </w:r>
        <w:r w:rsidRPr="00094BCB">
          <w:rPr>
            <w:rFonts w:ascii="Arial" w:eastAsia="Arial" w:hAnsi="Arial" w:cs="Arial"/>
            <w:sz w:val="24"/>
            <w:szCs w:val="24"/>
            <w:u w:val="single"/>
          </w:rPr>
          <w:t xml:space="preserve"> </w:t>
        </w:r>
        <w:r w:rsidRPr="00094BCB"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Zimowa Akademia SORE</w:t>
        </w:r>
        <w:r w:rsidRPr="00094BCB">
          <w:rPr>
            <w:rFonts w:ascii="Arial" w:eastAsia="Arial" w:hAnsi="Arial" w:cs="Arial"/>
            <w:sz w:val="24"/>
            <w:szCs w:val="24"/>
            <w:u w:val="single"/>
          </w:rPr>
          <w:t xml:space="preserve"> </w:t>
        </w:r>
      </w:hyperlink>
      <w:r w:rsidRPr="00094BCB">
        <w:rPr>
          <w:rFonts w:ascii="Arial" w:eastAsia="Arial" w:hAnsi="Arial" w:cs="Arial"/>
          <w:sz w:val="24"/>
          <w:szCs w:val="24"/>
        </w:rPr>
        <w:t>[online</w:t>
      </w:r>
      <w:r w:rsidR="00120F44" w:rsidRPr="00094BCB">
        <w:rPr>
          <w:rFonts w:ascii="Arial" w:eastAsia="Arial" w:hAnsi="Arial" w:cs="Arial"/>
          <w:sz w:val="24"/>
          <w:szCs w:val="24"/>
        </w:rPr>
        <w:t>, dostęp dn. 16.06.2017</w:t>
      </w:r>
      <w:r w:rsidRPr="00094BCB">
        <w:rPr>
          <w:rFonts w:ascii="Arial" w:eastAsia="Arial" w:hAnsi="Arial" w:cs="Arial"/>
          <w:sz w:val="24"/>
          <w:szCs w:val="24"/>
        </w:rPr>
        <w:t>].</w:t>
      </w:r>
    </w:p>
    <w:p w:rsidR="00CE7B1F" w:rsidRDefault="00CE7B1F">
      <w:pPr>
        <w:spacing w:line="377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Zalecane metody i techniki pracy</w:t>
      </w:r>
    </w:p>
    <w:p w:rsidR="00CE7B1F" w:rsidRDefault="00CE7B1F">
      <w:pPr>
        <w:spacing w:line="272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Metody warsztatowe: refleksja, autodiagnoza, planowanie, koło diagnostyczne, plan osobistego rozwoju.</w:t>
      </w:r>
    </w:p>
    <w:p w:rsidR="00CE7B1F" w:rsidRDefault="00CE7B1F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CE7B1F" w:rsidRDefault="00CE7B1F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CE7B1F" w:rsidRDefault="00CE7B1F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CE7B1F" w:rsidRDefault="00CE7B1F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CE7B1F" w:rsidRDefault="00CE7B1F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CE7B1F" w:rsidRDefault="00CE7B1F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CE7B1F" w:rsidRDefault="00CE7B1F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CE7B1F" w:rsidRDefault="00CE7B1F" w:rsidP="00EC2982">
      <w:pPr>
        <w:rPr>
          <w:sz w:val="20"/>
          <w:szCs w:val="20"/>
        </w:rPr>
      </w:pPr>
      <w:bookmarkStart w:id="44" w:name="_GoBack"/>
      <w:bookmarkEnd w:id="44"/>
    </w:p>
    <w:p w:rsidR="00CE7B1F" w:rsidRDefault="00CF3525">
      <w:pPr>
        <w:spacing w:line="20" w:lineRule="exact"/>
        <w:rPr>
          <w:rFonts w:ascii="Symbol" w:eastAsia="Symbol" w:hAnsi="Symbol" w:cs="Symbol"/>
          <w:sz w:val="24"/>
          <w:szCs w:val="24"/>
        </w:rPr>
      </w:pPr>
      <w:r>
        <w:rPr>
          <w:rFonts w:ascii="Symbol" w:eastAsia="Symbol" w:hAnsi="Symbol" w:cs="Symbol"/>
          <w:noProof/>
          <w:sz w:val="24"/>
          <w:szCs w:val="24"/>
        </w:rPr>
        <w:drawing>
          <wp:anchor distT="0" distB="0" distL="114300" distR="114300" simplePos="0" relativeHeight="251706880" behindDoc="1" locked="0" layoutInCell="0" allowOverlap="1">
            <wp:simplePos x="0" y="0"/>
            <wp:positionH relativeFrom="column">
              <wp:posOffset>2212340</wp:posOffset>
            </wp:positionH>
            <wp:positionV relativeFrom="paragraph">
              <wp:posOffset>78740</wp:posOffset>
            </wp:positionV>
            <wp:extent cx="4912360" cy="688975"/>
            <wp:effectExtent l="0" t="0" r="0" b="0"/>
            <wp:wrapNone/>
            <wp:docPr id="97" name="Picture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88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E7B1F" w:rsidRDefault="00CE7B1F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CE7B1F" w:rsidRDefault="00CE7B1F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CE7B1F" w:rsidRDefault="00CE7B1F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CE7B1F" w:rsidRDefault="00CE7B1F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CE7B1F" w:rsidRDefault="00CE7B1F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CE7B1F" w:rsidRDefault="00CE7B1F">
      <w:pPr>
        <w:spacing w:line="291" w:lineRule="exact"/>
        <w:rPr>
          <w:rFonts w:ascii="Symbol" w:eastAsia="Symbol" w:hAnsi="Symbol" w:cs="Symbol"/>
          <w:sz w:val="24"/>
          <w:szCs w:val="24"/>
        </w:rPr>
      </w:pPr>
    </w:p>
    <w:p w:rsidR="00CE7B1F" w:rsidRDefault="00CF3525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sectPr w:rsidR="00CE7B1F">
      <w:pgSz w:w="16840" w:h="11906" w:orient="landscape"/>
      <w:pgMar w:top="1440" w:right="1418" w:bottom="0" w:left="1420" w:header="0" w:footer="0" w:gutter="0"/>
      <w:cols w:space="708" w:equalWidth="0">
        <w:col w:w="14000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5C0B" w:rsidRDefault="00285C0B" w:rsidP="00EC2982">
      <w:r>
        <w:separator/>
      </w:r>
    </w:p>
  </w:endnote>
  <w:endnote w:type="continuationSeparator" w:id="0">
    <w:p w:rsidR="00285C0B" w:rsidRDefault="00285C0B" w:rsidP="00EC29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13466783"/>
      <w:docPartObj>
        <w:docPartGallery w:val="Page Numbers (Bottom of Page)"/>
        <w:docPartUnique/>
      </w:docPartObj>
    </w:sdtPr>
    <w:sdtContent>
      <w:p w:rsidR="00EC2982" w:rsidRDefault="00EC298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58</w:t>
        </w:r>
        <w:r>
          <w:fldChar w:fldCharType="end"/>
        </w:r>
      </w:p>
    </w:sdtContent>
  </w:sdt>
  <w:p w:rsidR="00EC2982" w:rsidRDefault="00EC298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5C0B" w:rsidRDefault="00285C0B" w:rsidP="00EC2982">
      <w:r>
        <w:separator/>
      </w:r>
    </w:p>
  </w:footnote>
  <w:footnote w:type="continuationSeparator" w:id="0">
    <w:p w:rsidR="00285C0B" w:rsidRDefault="00285C0B" w:rsidP="00EC29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F165B"/>
    <w:multiLevelType w:val="hybridMultilevel"/>
    <w:tmpl w:val="1D2201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014D25"/>
    <w:multiLevelType w:val="hybridMultilevel"/>
    <w:tmpl w:val="50F063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B94764"/>
    <w:multiLevelType w:val="hybridMultilevel"/>
    <w:tmpl w:val="5A2826CA"/>
    <w:lvl w:ilvl="0" w:tplc="57B0513E">
      <w:start w:val="1"/>
      <w:numFmt w:val="bullet"/>
      <w:lvlText w:val=""/>
      <w:lvlJc w:val="left"/>
    </w:lvl>
    <w:lvl w:ilvl="1" w:tplc="1FCAF2C6">
      <w:start w:val="1"/>
      <w:numFmt w:val="bullet"/>
      <w:lvlText w:val=""/>
      <w:lvlJc w:val="left"/>
    </w:lvl>
    <w:lvl w:ilvl="2" w:tplc="27C070B8">
      <w:numFmt w:val="decimal"/>
      <w:lvlText w:val=""/>
      <w:lvlJc w:val="left"/>
    </w:lvl>
    <w:lvl w:ilvl="3" w:tplc="BD5A9844">
      <w:numFmt w:val="decimal"/>
      <w:lvlText w:val=""/>
      <w:lvlJc w:val="left"/>
    </w:lvl>
    <w:lvl w:ilvl="4" w:tplc="F050C8D8">
      <w:numFmt w:val="decimal"/>
      <w:lvlText w:val=""/>
      <w:lvlJc w:val="left"/>
    </w:lvl>
    <w:lvl w:ilvl="5" w:tplc="A74ED52C">
      <w:numFmt w:val="decimal"/>
      <w:lvlText w:val=""/>
      <w:lvlJc w:val="left"/>
    </w:lvl>
    <w:lvl w:ilvl="6" w:tplc="A54E336C">
      <w:numFmt w:val="decimal"/>
      <w:lvlText w:val=""/>
      <w:lvlJc w:val="left"/>
    </w:lvl>
    <w:lvl w:ilvl="7" w:tplc="153017E2">
      <w:numFmt w:val="decimal"/>
      <w:lvlText w:val=""/>
      <w:lvlJc w:val="left"/>
    </w:lvl>
    <w:lvl w:ilvl="8" w:tplc="987C4C5C">
      <w:numFmt w:val="decimal"/>
      <w:lvlText w:val=""/>
      <w:lvlJc w:val="left"/>
    </w:lvl>
  </w:abstractNum>
  <w:abstractNum w:abstractNumId="3">
    <w:nsid w:val="098A3148"/>
    <w:multiLevelType w:val="hybridMultilevel"/>
    <w:tmpl w:val="3F146152"/>
    <w:lvl w:ilvl="0" w:tplc="1368CB9C">
      <w:start w:val="1"/>
      <w:numFmt w:val="bullet"/>
      <w:lvlText w:val=""/>
      <w:lvlJc w:val="left"/>
    </w:lvl>
    <w:lvl w:ilvl="1" w:tplc="A336C596">
      <w:numFmt w:val="decimal"/>
      <w:lvlText w:val=""/>
      <w:lvlJc w:val="left"/>
    </w:lvl>
    <w:lvl w:ilvl="2" w:tplc="B1D279E6">
      <w:numFmt w:val="decimal"/>
      <w:lvlText w:val=""/>
      <w:lvlJc w:val="left"/>
    </w:lvl>
    <w:lvl w:ilvl="3" w:tplc="ED02F3E6">
      <w:numFmt w:val="decimal"/>
      <w:lvlText w:val=""/>
      <w:lvlJc w:val="left"/>
    </w:lvl>
    <w:lvl w:ilvl="4" w:tplc="516CEF92">
      <w:numFmt w:val="decimal"/>
      <w:lvlText w:val=""/>
      <w:lvlJc w:val="left"/>
    </w:lvl>
    <w:lvl w:ilvl="5" w:tplc="35DECDC2">
      <w:numFmt w:val="decimal"/>
      <w:lvlText w:val=""/>
      <w:lvlJc w:val="left"/>
    </w:lvl>
    <w:lvl w:ilvl="6" w:tplc="48A670AA">
      <w:numFmt w:val="decimal"/>
      <w:lvlText w:val=""/>
      <w:lvlJc w:val="left"/>
    </w:lvl>
    <w:lvl w:ilvl="7" w:tplc="A2ECBC92">
      <w:numFmt w:val="decimal"/>
      <w:lvlText w:val=""/>
      <w:lvlJc w:val="left"/>
    </w:lvl>
    <w:lvl w:ilvl="8" w:tplc="9E6E4DA2">
      <w:numFmt w:val="decimal"/>
      <w:lvlText w:val=""/>
      <w:lvlJc w:val="left"/>
    </w:lvl>
  </w:abstractNum>
  <w:abstractNum w:abstractNumId="4">
    <w:nsid w:val="0A2132A5"/>
    <w:multiLevelType w:val="hybridMultilevel"/>
    <w:tmpl w:val="3FC4BE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34B6A8"/>
    <w:multiLevelType w:val="hybridMultilevel"/>
    <w:tmpl w:val="F098A9D0"/>
    <w:lvl w:ilvl="0" w:tplc="349CC028">
      <w:start w:val="1"/>
      <w:numFmt w:val="bullet"/>
      <w:lvlText w:val=""/>
      <w:lvlJc w:val="left"/>
    </w:lvl>
    <w:lvl w:ilvl="1" w:tplc="4A8C4BCA">
      <w:numFmt w:val="decimal"/>
      <w:lvlText w:val=""/>
      <w:lvlJc w:val="left"/>
    </w:lvl>
    <w:lvl w:ilvl="2" w:tplc="D2908BCC">
      <w:numFmt w:val="decimal"/>
      <w:lvlText w:val=""/>
      <w:lvlJc w:val="left"/>
    </w:lvl>
    <w:lvl w:ilvl="3" w:tplc="8CFE8102">
      <w:numFmt w:val="decimal"/>
      <w:lvlText w:val=""/>
      <w:lvlJc w:val="left"/>
    </w:lvl>
    <w:lvl w:ilvl="4" w:tplc="B79207BA">
      <w:numFmt w:val="decimal"/>
      <w:lvlText w:val=""/>
      <w:lvlJc w:val="left"/>
    </w:lvl>
    <w:lvl w:ilvl="5" w:tplc="B8C83F86">
      <w:numFmt w:val="decimal"/>
      <w:lvlText w:val=""/>
      <w:lvlJc w:val="left"/>
    </w:lvl>
    <w:lvl w:ilvl="6" w:tplc="60BEC962">
      <w:numFmt w:val="decimal"/>
      <w:lvlText w:val=""/>
      <w:lvlJc w:val="left"/>
    </w:lvl>
    <w:lvl w:ilvl="7" w:tplc="41C234C8">
      <w:numFmt w:val="decimal"/>
      <w:lvlText w:val=""/>
      <w:lvlJc w:val="left"/>
    </w:lvl>
    <w:lvl w:ilvl="8" w:tplc="2AF2F9A0">
      <w:numFmt w:val="decimal"/>
      <w:lvlText w:val=""/>
      <w:lvlJc w:val="left"/>
    </w:lvl>
  </w:abstractNum>
  <w:abstractNum w:abstractNumId="6">
    <w:nsid w:val="100F8FCA"/>
    <w:multiLevelType w:val="hybridMultilevel"/>
    <w:tmpl w:val="7DD25AAC"/>
    <w:lvl w:ilvl="0" w:tplc="03368646">
      <w:start w:val="1"/>
      <w:numFmt w:val="bullet"/>
      <w:lvlText w:val=""/>
      <w:lvlJc w:val="left"/>
    </w:lvl>
    <w:lvl w:ilvl="1" w:tplc="D4BA9610">
      <w:start w:val="1"/>
      <w:numFmt w:val="bullet"/>
      <w:lvlText w:val=""/>
      <w:lvlJc w:val="left"/>
    </w:lvl>
    <w:lvl w:ilvl="2" w:tplc="87E02FD2">
      <w:start w:val="9"/>
      <w:numFmt w:val="lowerLetter"/>
      <w:lvlText w:val="%3"/>
      <w:lvlJc w:val="left"/>
    </w:lvl>
    <w:lvl w:ilvl="3" w:tplc="F1A279FE">
      <w:numFmt w:val="decimal"/>
      <w:lvlText w:val=""/>
      <w:lvlJc w:val="left"/>
    </w:lvl>
    <w:lvl w:ilvl="4" w:tplc="A0BE057E">
      <w:numFmt w:val="decimal"/>
      <w:lvlText w:val=""/>
      <w:lvlJc w:val="left"/>
    </w:lvl>
    <w:lvl w:ilvl="5" w:tplc="16F2C4BA">
      <w:numFmt w:val="decimal"/>
      <w:lvlText w:val=""/>
      <w:lvlJc w:val="left"/>
    </w:lvl>
    <w:lvl w:ilvl="6" w:tplc="B85ADA90">
      <w:numFmt w:val="decimal"/>
      <w:lvlText w:val=""/>
      <w:lvlJc w:val="left"/>
    </w:lvl>
    <w:lvl w:ilvl="7" w:tplc="68748826">
      <w:numFmt w:val="decimal"/>
      <w:lvlText w:val=""/>
      <w:lvlJc w:val="left"/>
    </w:lvl>
    <w:lvl w:ilvl="8" w:tplc="B3B25B9A">
      <w:numFmt w:val="decimal"/>
      <w:lvlText w:val=""/>
      <w:lvlJc w:val="left"/>
    </w:lvl>
  </w:abstractNum>
  <w:abstractNum w:abstractNumId="7">
    <w:nsid w:val="10233C99"/>
    <w:multiLevelType w:val="hybridMultilevel"/>
    <w:tmpl w:val="1BC81A48"/>
    <w:lvl w:ilvl="0" w:tplc="AB38040E">
      <w:start w:val="1"/>
      <w:numFmt w:val="bullet"/>
      <w:lvlText w:val=""/>
      <w:lvlJc w:val="left"/>
    </w:lvl>
    <w:lvl w:ilvl="1" w:tplc="EF7E5346">
      <w:numFmt w:val="decimal"/>
      <w:lvlText w:val=""/>
      <w:lvlJc w:val="left"/>
    </w:lvl>
    <w:lvl w:ilvl="2" w:tplc="1598D014">
      <w:numFmt w:val="decimal"/>
      <w:lvlText w:val=""/>
      <w:lvlJc w:val="left"/>
    </w:lvl>
    <w:lvl w:ilvl="3" w:tplc="0FB28B96">
      <w:numFmt w:val="decimal"/>
      <w:lvlText w:val=""/>
      <w:lvlJc w:val="left"/>
    </w:lvl>
    <w:lvl w:ilvl="4" w:tplc="7ED066E0">
      <w:numFmt w:val="decimal"/>
      <w:lvlText w:val=""/>
      <w:lvlJc w:val="left"/>
    </w:lvl>
    <w:lvl w:ilvl="5" w:tplc="29BC85DE">
      <w:numFmt w:val="decimal"/>
      <w:lvlText w:val=""/>
      <w:lvlJc w:val="left"/>
    </w:lvl>
    <w:lvl w:ilvl="6" w:tplc="F9A0106C">
      <w:numFmt w:val="decimal"/>
      <w:lvlText w:val=""/>
      <w:lvlJc w:val="left"/>
    </w:lvl>
    <w:lvl w:ilvl="7" w:tplc="416062EA">
      <w:numFmt w:val="decimal"/>
      <w:lvlText w:val=""/>
      <w:lvlJc w:val="left"/>
    </w:lvl>
    <w:lvl w:ilvl="8" w:tplc="482635DE">
      <w:numFmt w:val="decimal"/>
      <w:lvlText w:val=""/>
      <w:lvlJc w:val="left"/>
    </w:lvl>
  </w:abstractNum>
  <w:abstractNum w:abstractNumId="8">
    <w:nsid w:val="12852B1F"/>
    <w:multiLevelType w:val="hybridMultilevel"/>
    <w:tmpl w:val="083660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2E685FB"/>
    <w:multiLevelType w:val="hybridMultilevel"/>
    <w:tmpl w:val="DE945F8C"/>
    <w:lvl w:ilvl="0" w:tplc="D95060EA">
      <w:start w:val="1"/>
      <w:numFmt w:val="bullet"/>
      <w:lvlText w:val=""/>
      <w:lvlJc w:val="left"/>
    </w:lvl>
    <w:lvl w:ilvl="1" w:tplc="7E006D68">
      <w:start w:val="1"/>
      <w:numFmt w:val="bullet"/>
      <w:lvlText w:val=""/>
      <w:lvlJc w:val="left"/>
    </w:lvl>
    <w:lvl w:ilvl="2" w:tplc="8E9ED4B4">
      <w:numFmt w:val="decimal"/>
      <w:lvlText w:val=""/>
      <w:lvlJc w:val="left"/>
    </w:lvl>
    <w:lvl w:ilvl="3" w:tplc="8398DAA2">
      <w:numFmt w:val="decimal"/>
      <w:lvlText w:val=""/>
      <w:lvlJc w:val="left"/>
    </w:lvl>
    <w:lvl w:ilvl="4" w:tplc="F4143756">
      <w:numFmt w:val="decimal"/>
      <w:lvlText w:val=""/>
      <w:lvlJc w:val="left"/>
    </w:lvl>
    <w:lvl w:ilvl="5" w:tplc="6C00C7FC">
      <w:numFmt w:val="decimal"/>
      <w:lvlText w:val=""/>
      <w:lvlJc w:val="left"/>
    </w:lvl>
    <w:lvl w:ilvl="6" w:tplc="A59029F8">
      <w:numFmt w:val="decimal"/>
      <w:lvlText w:val=""/>
      <w:lvlJc w:val="left"/>
    </w:lvl>
    <w:lvl w:ilvl="7" w:tplc="9DB806A0">
      <w:numFmt w:val="decimal"/>
      <w:lvlText w:val=""/>
      <w:lvlJc w:val="left"/>
    </w:lvl>
    <w:lvl w:ilvl="8" w:tplc="A52C0C38">
      <w:numFmt w:val="decimal"/>
      <w:lvlText w:val=""/>
      <w:lvlJc w:val="left"/>
    </w:lvl>
  </w:abstractNum>
  <w:abstractNum w:abstractNumId="10">
    <w:nsid w:val="1381823A"/>
    <w:multiLevelType w:val="hybridMultilevel"/>
    <w:tmpl w:val="88D4CF64"/>
    <w:lvl w:ilvl="0" w:tplc="A59C0284">
      <w:start w:val="1"/>
      <w:numFmt w:val="bullet"/>
      <w:lvlText w:val=""/>
      <w:lvlJc w:val="left"/>
    </w:lvl>
    <w:lvl w:ilvl="1" w:tplc="D8AA9C38">
      <w:numFmt w:val="decimal"/>
      <w:lvlText w:val=""/>
      <w:lvlJc w:val="left"/>
    </w:lvl>
    <w:lvl w:ilvl="2" w:tplc="9834A026">
      <w:numFmt w:val="decimal"/>
      <w:lvlText w:val=""/>
      <w:lvlJc w:val="left"/>
    </w:lvl>
    <w:lvl w:ilvl="3" w:tplc="7B12FF94">
      <w:numFmt w:val="decimal"/>
      <w:lvlText w:val=""/>
      <w:lvlJc w:val="left"/>
    </w:lvl>
    <w:lvl w:ilvl="4" w:tplc="96EA06C2">
      <w:numFmt w:val="decimal"/>
      <w:lvlText w:val=""/>
      <w:lvlJc w:val="left"/>
    </w:lvl>
    <w:lvl w:ilvl="5" w:tplc="9BC2E35A">
      <w:numFmt w:val="decimal"/>
      <w:lvlText w:val=""/>
      <w:lvlJc w:val="left"/>
    </w:lvl>
    <w:lvl w:ilvl="6" w:tplc="8B560AA8">
      <w:numFmt w:val="decimal"/>
      <w:lvlText w:val=""/>
      <w:lvlJc w:val="left"/>
    </w:lvl>
    <w:lvl w:ilvl="7" w:tplc="0DFCE486">
      <w:numFmt w:val="decimal"/>
      <w:lvlText w:val=""/>
      <w:lvlJc w:val="left"/>
    </w:lvl>
    <w:lvl w:ilvl="8" w:tplc="96B2A6AA">
      <w:numFmt w:val="decimal"/>
      <w:lvlText w:val=""/>
      <w:lvlJc w:val="left"/>
    </w:lvl>
  </w:abstractNum>
  <w:abstractNum w:abstractNumId="11">
    <w:nsid w:val="15014ACB"/>
    <w:multiLevelType w:val="hybridMultilevel"/>
    <w:tmpl w:val="331AE484"/>
    <w:lvl w:ilvl="0" w:tplc="2D58F8F8">
      <w:start w:val="1"/>
      <w:numFmt w:val="bullet"/>
      <w:lvlText w:val=""/>
      <w:lvlJc w:val="left"/>
    </w:lvl>
    <w:lvl w:ilvl="1" w:tplc="D2C43D36">
      <w:start w:val="1"/>
      <w:numFmt w:val="bullet"/>
      <w:lvlText w:val=""/>
      <w:lvlJc w:val="left"/>
    </w:lvl>
    <w:lvl w:ilvl="2" w:tplc="A984D69C">
      <w:numFmt w:val="decimal"/>
      <w:lvlText w:val=""/>
      <w:lvlJc w:val="left"/>
    </w:lvl>
    <w:lvl w:ilvl="3" w:tplc="D8782C62">
      <w:numFmt w:val="decimal"/>
      <w:lvlText w:val=""/>
      <w:lvlJc w:val="left"/>
    </w:lvl>
    <w:lvl w:ilvl="4" w:tplc="03D67D32">
      <w:numFmt w:val="decimal"/>
      <w:lvlText w:val=""/>
      <w:lvlJc w:val="left"/>
    </w:lvl>
    <w:lvl w:ilvl="5" w:tplc="47F6F45E">
      <w:numFmt w:val="decimal"/>
      <w:lvlText w:val=""/>
      <w:lvlJc w:val="left"/>
    </w:lvl>
    <w:lvl w:ilvl="6" w:tplc="81AC1CD6">
      <w:numFmt w:val="decimal"/>
      <w:lvlText w:val=""/>
      <w:lvlJc w:val="left"/>
    </w:lvl>
    <w:lvl w:ilvl="7" w:tplc="9DF099E0">
      <w:numFmt w:val="decimal"/>
      <w:lvlText w:val=""/>
      <w:lvlJc w:val="left"/>
    </w:lvl>
    <w:lvl w:ilvl="8" w:tplc="C2E07E9E">
      <w:numFmt w:val="decimal"/>
      <w:lvlText w:val=""/>
      <w:lvlJc w:val="left"/>
    </w:lvl>
  </w:abstractNum>
  <w:abstractNum w:abstractNumId="12">
    <w:nsid w:val="15B5AF5C"/>
    <w:multiLevelType w:val="hybridMultilevel"/>
    <w:tmpl w:val="C24C6B84"/>
    <w:lvl w:ilvl="0" w:tplc="06B22AD4">
      <w:start w:val="1"/>
      <w:numFmt w:val="bullet"/>
      <w:lvlText w:val=""/>
      <w:lvlJc w:val="left"/>
    </w:lvl>
    <w:lvl w:ilvl="1" w:tplc="74766E6A">
      <w:numFmt w:val="decimal"/>
      <w:lvlText w:val=""/>
      <w:lvlJc w:val="left"/>
    </w:lvl>
    <w:lvl w:ilvl="2" w:tplc="787807A0">
      <w:numFmt w:val="decimal"/>
      <w:lvlText w:val=""/>
      <w:lvlJc w:val="left"/>
    </w:lvl>
    <w:lvl w:ilvl="3" w:tplc="F376B2D2">
      <w:numFmt w:val="decimal"/>
      <w:lvlText w:val=""/>
      <w:lvlJc w:val="left"/>
    </w:lvl>
    <w:lvl w:ilvl="4" w:tplc="C11A838C">
      <w:numFmt w:val="decimal"/>
      <w:lvlText w:val=""/>
      <w:lvlJc w:val="left"/>
    </w:lvl>
    <w:lvl w:ilvl="5" w:tplc="342A7870">
      <w:numFmt w:val="decimal"/>
      <w:lvlText w:val=""/>
      <w:lvlJc w:val="left"/>
    </w:lvl>
    <w:lvl w:ilvl="6" w:tplc="DBB682A6">
      <w:numFmt w:val="decimal"/>
      <w:lvlText w:val=""/>
      <w:lvlJc w:val="left"/>
    </w:lvl>
    <w:lvl w:ilvl="7" w:tplc="85C2F94C">
      <w:numFmt w:val="decimal"/>
      <w:lvlText w:val=""/>
      <w:lvlJc w:val="left"/>
    </w:lvl>
    <w:lvl w:ilvl="8" w:tplc="8C541D06">
      <w:numFmt w:val="decimal"/>
      <w:lvlText w:val=""/>
      <w:lvlJc w:val="left"/>
    </w:lvl>
  </w:abstractNum>
  <w:abstractNum w:abstractNumId="13">
    <w:nsid w:val="180115BE"/>
    <w:multiLevelType w:val="hybridMultilevel"/>
    <w:tmpl w:val="BDC22DF4"/>
    <w:lvl w:ilvl="0" w:tplc="746CE6A0">
      <w:start w:val="1"/>
      <w:numFmt w:val="bullet"/>
      <w:lvlText w:val=""/>
      <w:lvlJc w:val="left"/>
    </w:lvl>
    <w:lvl w:ilvl="1" w:tplc="10C6D064">
      <w:numFmt w:val="decimal"/>
      <w:lvlText w:val=""/>
      <w:lvlJc w:val="left"/>
    </w:lvl>
    <w:lvl w:ilvl="2" w:tplc="30C671B2">
      <w:numFmt w:val="decimal"/>
      <w:lvlText w:val=""/>
      <w:lvlJc w:val="left"/>
    </w:lvl>
    <w:lvl w:ilvl="3" w:tplc="41ACC4A4">
      <w:numFmt w:val="decimal"/>
      <w:lvlText w:val=""/>
      <w:lvlJc w:val="left"/>
    </w:lvl>
    <w:lvl w:ilvl="4" w:tplc="588A0AEE">
      <w:numFmt w:val="decimal"/>
      <w:lvlText w:val=""/>
      <w:lvlJc w:val="left"/>
    </w:lvl>
    <w:lvl w:ilvl="5" w:tplc="C4ACAB74">
      <w:numFmt w:val="decimal"/>
      <w:lvlText w:val=""/>
      <w:lvlJc w:val="left"/>
    </w:lvl>
    <w:lvl w:ilvl="6" w:tplc="F88E289C">
      <w:numFmt w:val="decimal"/>
      <w:lvlText w:val=""/>
      <w:lvlJc w:val="left"/>
    </w:lvl>
    <w:lvl w:ilvl="7" w:tplc="74124FE0">
      <w:numFmt w:val="decimal"/>
      <w:lvlText w:val=""/>
      <w:lvlJc w:val="left"/>
    </w:lvl>
    <w:lvl w:ilvl="8" w:tplc="9BBACA40">
      <w:numFmt w:val="decimal"/>
      <w:lvlText w:val=""/>
      <w:lvlJc w:val="left"/>
    </w:lvl>
  </w:abstractNum>
  <w:abstractNum w:abstractNumId="14">
    <w:nsid w:val="1BA026FA"/>
    <w:multiLevelType w:val="hybridMultilevel"/>
    <w:tmpl w:val="BBAA10F8"/>
    <w:lvl w:ilvl="0" w:tplc="496E7CAE">
      <w:start w:val="1"/>
      <w:numFmt w:val="bullet"/>
      <w:lvlText w:val=""/>
      <w:lvlJc w:val="left"/>
    </w:lvl>
    <w:lvl w:ilvl="1" w:tplc="C512D9E0">
      <w:numFmt w:val="decimal"/>
      <w:lvlText w:val=""/>
      <w:lvlJc w:val="left"/>
    </w:lvl>
    <w:lvl w:ilvl="2" w:tplc="F94A58B2">
      <w:numFmt w:val="decimal"/>
      <w:lvlText w:val=""/>
      <w:lvlJc w:val="left"/>
    </w:lvl>
    <w:lvl w:ilvl="3" w:tplc="3C70DD38">
      <w:numFmt w:val="decimal"/>
      <w:lvlText w:val=""/>
      <w:lvlJc w:val="left"/>
    </w:lvl>
    <w:lvl w:ilvl="4" w:tplc="478AF172">
      <w:numFmt w:val="decimal"/>
      <w:lvlText w:val=""/>
      <w:lvlJc w:val="left"/>
    </w:lvl>
    <w:lvl w:ilvl="5" w:tplc="6BEE1E68">
      <w:numFmt w:val="decimal"/>
      <w:lvlText w:val=""/>
      <w:lvlJc w:val="left"/>
    </w:lvl>
    <w:lvl w:ilvl="6" w:tplc="0254BDDA">
      <w:numFmt w:val="decimal"/>
      <w:lvlText w:val=""/>
      <w:lvlJc w:val="left"/>
    </w:lvl>
    <w:lvl w:ilvl="7" w:tplc="D0FCFBA0">
      <w:numFmt w:val="decimal"/>
      <w:lvlText w:val=""/>
      <w:lvlJc w:val="left"/>
    </w:lvl>
    <w:lvl w:ilvl="8" w:tplc="B8726B40">
      <w:numFmt w:val="decimal"/>
      <w:lvlText w:val=""/>
      <w:lvlJc w:val="left"/>
    </w:lvl>
  </w:abstractNum>
  <w:abstractNum w:abstractNumId="15">
    <w:nsid w:val="1CF10FD8"/>
    <w:multiLevelType w:val="hybridMultilevel"/>
    <w:tmpl w:val="72744BEA"/>
    <w:lvl w:ilvl="0" w:tplc="DB946084">
      <w:start w:val="1"/>
      <w:numFmt w:val="bullet"/>
      <w:lvlText w:val=""/>
      <w:lvlJc w:val="left"/>
    </w:lvl>
    <w:lvl w:ilvl="1" w:tplc="182A6662">
      <w:numFmt w:val="decimal"/>
      <w:lvlText w:val=""/>
      <w:lvlJc w:val="left"/>
    </w:lvl>
    <w:lvl w:ilvl="2" w:tplc="4BAEC958">
      <w:numFmt w:val="decimal"/>
      <w:lvlText w:val=""/>
      <w:lvlJc w:val="left"/>
    </w:lvl>
    <w:lvl w:ilvl="3" w:tplc="B538D8DA">
      <w:numFmt w:val="decimal"/>
      <w:lvlText w:val=""/>
      <w:lvlJc w:val="left"/>
    </w:lvl>
    <w:lvl w:ilvl="4" w:tplc="C268A1AC">
      <w:numFmt w:val="decimal"/>
      <w:lvlText w:val=""/>
      <w:lvlJc w:val="left"/>
    </w:lvl>
    <w:lvl w:ilvl="5" w:tplc="B3AE9084">
      <w:numFmt w:val="decimal"/>
      <w:lvlText w:val=""/>
      <w:lvlJc w:val="left"/>
    </w:lvl>
    <w:lvl w:ilvl="6" w:tplc="C45E0456">
      <w:numFmt w:val="decimal"/>
      <w:lvlText w:val=""/>
      <w:lvlJc w:val="left"/>
    </w:lvl>
    <w:lvl w:ilvl="7" w:tplc="CA34DD08">
      <w:numFmt w:val="decimal"/>
      <w:lvlText w:val=""/>
      <w:lvlJc w:val="left"/>
    </w:lvl>
    <w:lvl w:ilvl="8" w:tplc="376A3482">
      <w:numFmt w:val="decimal"/>
      <w:lvlText w:val=""/>
      <w:lvlJc w:val="left"/>
    </w:lvl>
  </w:abstractNum>
  <w:abstractNum w:abstractNumId="16">
    <w:nsid w:val="1D4ED43B"/>
    <w:multiLevelType w:val="hybridMultilevel"/>
    <w:tmpl w:val="6F22CD0E"/>
    <w:lvl w:ilvl="0" w:tplc="1C2C427A">
      <w:start w:val="1"/>
      <w:numFmt w:val="bullet"/>
      <w:lvlText w:val=""/>
      <w:lvlJc w:val="left"/>
    </w:lvl>
    <w:lvl w:ilvl="1" w:tplc="D1623596">
      <w:numFmt w:val="decimal"/>
      <w:lvlText w:val=""/>
      <w:lvlJc w:val="left"/>
    </w:lvl>
    <w:lvl w:ilvl="2" w:tplc="332A3F36">
      <w:numFmt w:val="decimal"/>
      <w:lvlText w:val=""/>
      <w:lvlJc w:val="left"/>
    </w:lvl>
    <w:lvl w:ilvl="3" w:tplc="8EB43B48">
      <w:numFmt w:val="decimal"/>
      <w:lvlText w:val=""/>
      <w:lvlJc w:val="left"/>
    </w:lvl>
    <w:lvl w:ilvl="4" w:tplc="C4C071B0">
      <w:numFmt w:val="decimal"/>
      <w:lvlText w:val=""/>
      <w:lvlJc w:val="left"/>
    </w:lvl>
    <w:lvl w:ilvl="5" w:tplc="FE5479EC">
      <w:numFmt w:val="decimal"/>
      <w:lvlText w:val=""/>
      <w:lvlJc w:val="left"/>
    </w:lvl>
    <w:lvl w:ilvl="6" w:tplc="F4E49290">
      <w:numFmt w:val="decimal"/>
      <w:lvlText w:val=""/>
      <w:lvlJc w:val="left"/>
    </w:lvl>
    <w:lvl w:ilvl="7" w:tplc="2F5C425A">
      <w:numFmt w:val="decimal"/>
      <w:lvlText w:val=""/>
      <w:lvlJc w:val="left"/>
    </w:lvl>
    <w:lvl w:ilvl="8" w:tplc="E47267D4">
      <w:numFmt w:val="decimal"/>
      <w:lvlText w:val=""/>
      <w:lvlJc w:val="left"/>
    </w:lvl>
  </w:abstractNum>
  <w:abstractNum w:abstractNumId="17">
    <w:nsid w:val="1DBABF00"/>
    <w:multiLevelType w:val="hybridMultilevel"/>
    <w:tmpl w:val="2CB46C42"/>
    <w:lvl w:ilvl="0" w:tplc="9126EDB8">
      <w:start w:val="1"/>
      <w:numFmt w:val="bullet"/>
      <w:lvlText w:val=""/>
      <w:lvlJc w:val="left"/>
    </w:lvl>
    <w:lvl w:ilvl="1" w:tplc="70F62F52">
      <w:start w:val="1"/>
      <w:numFmt w:val="bullet"/>
      <w:lvlText w:val=""/>
      <w:lvlJc w:val="left"/>
    </w:lvl>
    <w:lvl w:ilvl="2" w:tplc="AF04CB40">
      <w:numFmt w:val="decimal"/>
      <w:lvlText w:val=""/>
      <w:lvlJc w:val="left"/>
    </w:lvl>
    <w:lvl w:ilvl="3" w:tplc="DCDC7908">
      <w:numFmt w:val="decimal"/>
      <w:lvlText w:val=""/>
      <w:lvlJc w:val="left"/>
    </w:lvl>
    <w:lvl w:ilvl="4" w:tplc="BB82E7BA">
      <w:numFmt w:val="decimal"/>
      <w:lvlText w:val=""/>
      <w:lvlJc w:val="left"/>
    </w:lvl>
    <w:lvl w:ilvl="5" w:tplc="50D0D672">
      <w:numFmt w:val="decimal"/>
      <w:lvlText w:val=""/>
      <w:lvlJc w:val="left"/>
    </w:lvl>
    <w:lvl w:ilvl="6" w:tplc="833027AC">
      <w:numFmt w:val="decimal"/>
      <w:lvlText w:val=""/>
      <w:lvlJc w:val="left"/>
    </w:lvl>
    <w:lvl w:ilvl="7" w:tplc="5A607962">
      <w:numFmt w:val="decimal"/>
      <w:lvlText w:val=""/>
      <w:lvlJc w:val="left"/>
    </w:lvl>
    <w:lvl w:ilvl="8" w:tplc="274AAFD0">
      <w:numFmt w:val="decimal"/>
      <w:lvlText w:val=""/>
      <w:lvlJc w:val="left"/>
    </w:lvl>
  </w:abstractNum>
  <w:abstractNum w:abstractNumId="18">
    <w:nsid w:val="1F48EAA1"/>
    <w:multiLevelType w:val="hybridMultilevel"/>
    <w:tmpl w:val="8D9CFA58"/>
    <w:lvl w:ilvl="0" w:tplc="8D7AF06C">
      <w:start w:val="1"/>
      <w:numFmt w:val="bullet"/>
      <w:lvlText w:val=""/>
      <w:lvlJc w:val="left"/>
    </w:lvl>
    <w:lvl w:ilvl="1" w:tplc="FED61DE4">
      <w:numFmt w:val="decimal"/>
      <w:lvlText w:val=""/>
      <w:lvlJc w:val="left"/>
    </w:lvl>
    <w:lvl w:ilvl="2" w:tplc="1C5A0B14">
      <w:numFmt w:val="decimal"/>
      <w:lvlText w:val=""/>
      <w:lvlJc w:val="left"/>
    </w:lvl>
    <w:lvl w:ilvl="3" w:tplc="5E04377C">
      <w:numFmt w:val="decimal"/>
      <w:lvlText w:val=""/>
      <w:lvlJc w:val="left"/>
    </w:lvl>
    <w:lvl w:ilvl="4" w:tplc="1A6E6A70">
      <w:numFmt w:val="decimal"/>
      <w:lvlText w:val=""/>
      <w:lvlJc w:val="left"/>
    </w:lvl>
    <w:lvl w:ilvl="5" w:tplc="CCE650AA">
      <w:numFmt w:val="decimal"/>
      <w:lvlText w:val=""/>
      <w:lvlJc w:val="left"/>
    </w:lvl>
    <w:lvl w:ilvl="6" w:tplc="F3F8383A">
      <w:numFmt w:val="decimal"/>
      <w:lvlText w:val=""/>
      <w:lvlJc w:val="left"/>
    </w:lvl>
    <w:lvl w:ilvl="7" w:tplc="62942934">
      <w:numFmt w:val="decimal"/>
      <w:lvlText w:val=""/>
      <w:lvlJc w:val="left"/>
    </w:lvl>
    <w:lvl w:ilvl="8" w:tplc="06C4E256">
      <w:numFmt w:val="decimal"/>
      <w:lvlText w:val=""/>
      <w:lvlJc w:val="left"/>
    </w:lvl>
  </w:abstractNum>
  <w:abstractNum w:abstractNumId="19">
    <w:nsid w:val="235BA861"/>
    <w:multiLevelType w:val="hybridMultilevel"/>
    <w:tmpl w:val="7B6E91CC"/>
    <w:lvl w:ilvl="0" w:tplc="C3C602D0">
      <w:start w:val="1"/>
      <w:numFmt w:val="bullet"/>
      <w:lvlText w:val=""/>
      <w:lvlJc w:val="left"/>
    </w:lvl>
    <w:lvl w:ilvl="1" w:tplc="3612A108">
      <w:numFmt w:val="decimal"/>
      <w:lvlText w:val=""/>
      <w:lvlJc w:val="left"/>
    </w:lvl>
    <w:lvl w:ilvl="2" w:tplc="2B6EA24A">
      <w:numFmt w:val="decimal"/>
      <w:lvlText w:val=""/>
      <w:lvlJc w:val="left"/>
    </w:lvl>
    <w:lvl w:ilvl="3" w:tplc="92AE848C">
      <w:numFmt w:val="decimal"/>
      <w:lvlText w:val=""/>
      <w:lvlJc w:val="left"/>
    </w:lvl>
    <w:lvl w:ilvl="4" w:tplc="911C7B7E">
      <w:numFmt w:val="decimal"/>
      <w:lvlText w:val=""/>
      <w:lvlJc w:val="left"/>
    </w:lvl>
    <w:lvl w:ilvl="5" w:tplc="08DE7C1C">
      <w:numFmt w:val="decimal"/>
      <w:lvlText w:val=""/>
      <w:lvlJc w:val="left"/>
    </w:lvl>
    <w:lvl w:ilvl="6" w:tplc="B2669CF4">
      <w:numFmt w:val="decimal"/>
      <w:lvlText w:val=""/>
      <w:lvlJc w:val="left"/>
    </w:lvl>
    <w:lvl w:ilvl="7" w:tplc="B742E152">
      <w:numFmt w:val="decimal"/>
      <w:lvlText w:val=""/>
      <w:lvlJc w:val="left"/>
    </w:lvl>
    <w:lvl w:ilvl="8" w:tplc="BCE89C48">
      <w:numFmt w:val="decimal"/>
      <w:lvlText w:val=""/>
      <w:lvlJc w:val="left"/>
    </w:lvl>
  </w:abstractNum>
  <w:abstractNum w:abstractNumId="20">
    <w:nsid w:val="23F9C13C"/>
    <w:multiLevelType w:val="hybridMultilevel"/>
    <w:tmpl w:val="2294EAC2"/>
    <w:lvl w:ilvl="0" w:tplc="B4DCEA76">
      <w:start w:val="1"/>
      <w:numFmt w:val="bullet"/>
      <w:lvlText w:val=""/>
      <w:lvlJc w:val="left"/>
    </w:lvl>
    <w:lvl w:ilvl="1" w:tplc="4B5C91F2">
      <w:numFmt w:val="decimal"/>
      <w:lvlText w:val=""/>
      <w:lvlJc w:val="left"/>
    </w:lvl>
    <w:lvl w:ilvl="2" w:tplc="8C6EC030">
      <w:numFmt w:val="decimal"/>
      <w:lvlText w:val=""/>
      <w:lvlJc w:val="left"/>
    </w:lvl>
    <w:lvl w:ilvl="3" w:tplc="97ECD64C">
      <w:numFmt w:val="decimal"/>
      <w:lvlText w:val=""/>
      <w:lvlJc w:val="left"/>
    </w:lvl>
    <w:lvl w:ilvl="4" w:tplc="DB7CBD4C">
      <w:numFmt w:val="decimal"/>
      <w:lvlText w:val=""/>
      <w:lvlJc w:val="left"/>
    </w:lvl>
    <w:lvl w:ilvl="5" w:tplc="C0E6ED9A">
      <w:numFmt w:val="decimal"/>
      <w:lvlText w:val=""/>
      <w:lvlJc w:val="left"/>
    </w:lvl>
    <w:lvl w:ilvl="6" w:tplc="D2EAE530">
      <w:numFmt w:val="decimal"/>
      <w:lvlText w:val=""/>
      <w:lvlJc w:val="left"/>
    </w:lvl>
    <w:lvl w:ilvl="7" w:tplc="E104DEB2">
      <w:numFmt w:val="decimal"/>
      <w:lvlText w:val=""/>
      <w:lvlJc w:val="left"/>
    </w:lvl>
    <w:lvl w:ilvl="8" w:tplc="0216771A">
      <w:numFmt w:val="decimal"/>
      <w:lvlText w:val=""/>
      <w:lvlJc w:val="left"/>
    </w:lvl>
  </w:abstractNum>
  <w:abstractNum w:abstractNumId="21">
    <w:nsid w:val="2463B9EA"/>
    <w:multiLevelType w:val="hybridMultilevel"/>
    <w:tmpl w:val="56B01F0E"/>
    <w:lvl w:ilvl="0" w:tplc="E020E640">
      <w:start w:val="6"/>
      <w:numFmt w:val="decimal"/>
      <w:lvlText w:val="%1"/>
      <w:lvlJc w:val="left"/>
    </w:lvl>
    <w:lvl w:ilvl="1" w:tplc="AFEA3C1E">
      <w:numFmt w:val="decimal"/>
      <w:lvlText w:val=""/>
      <w:lvlJc w:val="left"/>
    </w:lvl>
    <w:lvl w:ilvl="2" w:tplc="B9649FAA">
      <w:numFmt w:val="decimal"/>
      <w:lvlText w:val=""/>
      <w:lvlJc w:val="left"/>
    </w:lvl>
    <w:lvl w:ilvl="3" w:tplc="AB848676">
      <w:numFmt w:val="decimal"/>
      <w:lvlText w:val=""/>
      <w:lvlJc w:val="left"/>
    </w:lvl>
    <w:lvl w:ilvl="4" w:tplc="C88EAE20">
      <w:numFmt w:val="decimal"/>
      <w:lvlText w:val=""/>
      <w:lvlJc w:val="left"/>
    </w:lvl>
    <w:lvl w:ilvl="5" w:tplc="898EA1CC">
      <w:numFmt w:val="decimal"/>
      <w:lvlText w:val=""/>
      <w:lvlJc w:val="left"/>
    </w:lvl>
    <w:lvl w:ilvl="6" w:tplc="A6E4070A">
      <w:numFmt w:val="decimal"/>
      <w:lvlText w:val=""/>
      <w:lvlJc w:val="left"/>
    </w:lvl>
    <w:lvl w:ilvl="7" w:tplc="4B320E4C">
      <w:numFmt w:val="decimal"/>
      <w:lvlText w:val=""/>
      <w:lvlJc w:val="left"/>
    </w:lvl>
    <w:lvl w:ilvl="8" w:tplc="C492CD88">
      <w:numFmt w:val="decimal"/>
      <w:lvlText w:val=""/>
      <w:lvlJc w:val="left"/>
    </w:lvl>
  </w:abstractNum>
  <w:abstractNum w:abstractNumId="22">
    <w:nsid w:val="25A70BF7"/>
    <w:multiLevelType w:val="hybridMultilevel"/>
    <w:tmpl w:val="CE8A1004"/>
    <w:lvl w:ilvl="0" w:tplc="E2544AE4">
      <w:start w:val="1"/>
      <w:numFmt w:val="bullet"/>
      <w:lvlText w:val=""/>
      <w:lvlJc w:val="left"/>
    </w:lvl>
    <w:lvl w:ilvl="1" w:tplc="91921624">
      <w:start w:val="1"/>
      <w:numFmt w:val="upperLetter"/>
      <w:lvlText w:val="%2"/>
      <w:lvlJc w:val="left"/>
    </w:lvl>
    <w:lvl w:ilvl="2" w:tplc="B7D02986">
      <w:start w:val="1"/>
      <w:numFmt w:val="bullet"/>
      <w:lvlText w:val=""/>
      <w:lvlJc w:val="left"/>
    </w:lvl>
    <w:lvl w:ilvl="3" w:tplc="569C3664">
      <w:numFmt w:val="decimal"/>
      <w:lvlText w:val=""/>
      <w:lvlJc w:val="left"/>
    </w:lvl>
    <w:lvl w:ilvl="4" w:tplc="E15066CE">
      <w:numFmt w:val="decimal"/>
      <w:lvlText w:val=""/>
      <w:lvlJc w:val="left"/>
    </w:lvl>
    <w:lvl w:ilvl="5" w:tplc="61B24EA6">
      <w:numFmt w:val="decimal"/>
      <w:lvlText w:val=""/>
      <w:lvlJc w:val="left"/>
    </w:lvl>
    <w:lvl w:ilvl="6" w:tplc="C3B0BF9E">
      <w:numFmt w:val="decimal"/>
      <w:lvlText w:val=""/>
      <w:lvlJc w:val="left"/>
    </w:lvl>
    <w:lvl w:ilvl="7" w:tplc="A172FC06">
      <w:numFmt w:val="decimal"/>
      <w:lvlText w:val=""/>
      <w:lvlJc w:val="left"/>
    </w:lvl>
    <w:lvl w:ilvl="8" w:tplc="FFEE0C0A">
      <w:numFmt w:val="decimal"/>
      <w:lvlText w:val=""/>
      <w:lvlJc w:val="left"/>
    </w:lvl>
  </w:abstractNum>
  <w:abstractNum w:abstractNumId="23">
    <w:nsid w:val="275AC794"/>
    <w:multiLevelType w:val="hybridMultilevel"/>
    <w:tmpl w:val="90A6C596"/>
    <w:lvl w:ilvl="0" w:tplc="7D4436F2">
      <w:start w:val="1"/>
      <w:numFmt w:val="bullet"/>
      <w:lvlText w:val=""/>
      <w:lvlJc w:val="left"/>
    </w:lvl>
    <w:lvl w:ilvl="1" w:tplc="6F80EBBC">
      <w:start w:val="1"/>
      <w:numFmt w:val="bullet"/>
      <w:lvlText w:val=""/>
      <w:lvlJc w:val="left"/>
    </w:lvl>
    <w:lvl w:ilvl="2" w:tplc="340C270E">
      <w:numFmt w:val="decimal"/>
      <w:lvlText w:val=""/>
      <w:lvlJc w:val="left"/>
    </w:lvl>
    <w:lvl w:ilvl="3" w:tplc="AE42960E">
      <w:numFmt w:val="decimal"/>
      <w:lvlText w:val=""/>
      <w:lvlJc w:val="left"/>
    </w:lvl>
    <w:lvl w:ilvl="4" w:tplc="129A2576">
      <w:numFmt w:val="decimal"/>
      <w:lvlText w:val=""/>
      <w:lvlJc w:val="left"/>
    </w:lvl>
    <w:lvl w:ilvl="5" w:tplc="8ABE370A">
      <w:numFmt w:val="decimal"/>
      <w:lvlText w:val=""/>
      <w:lvlJc w:val="left"/>
    </w:lvl>
    <w:lvl w:ilvl="6" w:tplc="CB565758">
      <w:numFmt w:val="decimal"/>
      <w:lvlText w:val=""/>
      <w:lvlJc w:val="left"/>
    </w:lvl>
    <w:lvl w:ilvl="7" w:tplc="3064DD60">
      <w:numFmt w:val="decimal"/>
      <w:lvlText w:val=""/>
      <w:lvlJc w:val="left"/>
    </w:lvl>
    <w:lvl w:ilvl="8" w:tplc="5982560E">
      <w:numFmt w:val="decimal"/>
      <w:lvlText w:val=""/>
      <w:lvlJc w:val="left"/>
    </w:lvl>
  </w:abstractNum>
  <w:abstractNum w:abstractNumId="24">
    <w:nsid w:val="2A487CB0"/>
    <w:multiLevelType w:val="hybridMultilevel"/>
    <w:tmpl w:val="A296E3CE"/>
    <w:lvl w:ilvl="0" w:tplc="06321012">
      <w:start w:val="1"/>
      <w:numFmt w:val="bullet"/>
      <w:lvlText w:val=""/>
      <w:lvlJc w:val="left"/>
    </w:lvl>
    <w:lvl w:ilvl="1" w:tplc="DD9C679A">
      <w:numFmt w:val="decimal"/>
      <w:lvlText w:val=""/>
      <w:lvlJc w:val="left"/>
    </w:lvl>
    <w:lvl w:ilvl="2" w:tplc="1D8E3682">
      <w:numFmt w:val="decimal"/>
      <w:lvlText w:val=""/>
      <w:lvlJc w:val="left"/>
    </w:lvl>
    <w:lvl w:ilvl="3" w:tplc="A76078E4">
      <w:numFmt w:val="decimal"/>
      <w:lvlText w:val=""/>
      <w:lvlJc w:val="left"/>
    </w:lvl>
    <w:lvl w:ilvl="4" w:tplc="68920A1C">
      <w:numFmt w:val="decimal"/>
      <w:lvlText w:val=""/>
      <w:lvlJc w:val="left"/>
    </w:lvl>
    <w:lvl w:ilvl="5" w:tplc="51185C12">
      <w:numFmt w:val="decimal"/>
      <w:lvlText w:val=""/>
      <w:lvlJc w:val="left"/>
    </w:lvl>
    <w:lvl w:ilvl="6" w:tplc="B3BE37C2">
      <w:numFmt w:val="decimal"/>
      <w:lvlText w:val=""/>
      <w:lvlJc w:val="left"/>
    </w:lvl>
    <w:lvl w:ilvl="7" w:tplc="62B2E422">
      <w:numFmt w:val="decimal"/>
      <w:lvlText w:val=""/>
      <w:lvlJc w:val="left"/>
    </w:lvl>
    <w:lvl w:ilvl="8" w:tplc="A0E4BA6C">
      <w:numFmt w:val="decimal"/>
      <w:lvlText w:val=""/>
      <w:lvlJc w:val="left"/>
    </w:lvl>
  </w:abstractNum>
  <w:abstractNum w:abstractNumId="25">
    <w:nsid w:val="2CD89A32"/>
    <w:multiLevelType w:val="hybridMultilevel"/>
    <w:tmpl w:val="740C6E80"/>
    <w:lvl w:ilvl="0" w:tplc="8D242680">
      <w:start w:val="1"/>
      <w:numFmt w:val="bullet"/>
      <w:lvlText w:val=""/>
      <w:lvlJc w:val="left"/>
    </w:lvl>
    <w:lvl w:ilvl="1" w:tplc="795AF154">
      <w:numFmt w:val="decimal"/>
      <w:lvlText w:val=""/>
      <w:lvlJc w:val="left"/>
    </w:lvl>
    <w:lvl w:ilvl="2" w:tplc="DD92B2BA">
      <w:numFmt w:val="decimal"/>
      <w:lvlText w:val=""/>
      <w:lvlJc w:val="left"/>
    </w:lvl>
    <w:lvl w:ilvl="3" w:tplc="FE8CF98A">
      <w:numFmt w:val="decimal"/>
      <w:lvlText w:val=""/>
      <w:lvlJc w:val="left"/>
    </w:lvl>
    <w:lvl w:ilvl="4" w:tplc="C1F437E6">
      <w:numFmt w:val="decimal"/>
      <w:lvlText w:val=""/>
      <w:lvlJc w:val="left"/>
    </w:lvl>
    <w:lvl w:ilvl="5" w:tplc="CD62A110">
      <w:numFmt w:val="decimal"/>
      <w:lvlText w:val=""/>
      <w:lvlJc w:val="left"/>
    </w:lvl>
    <w:lvl w:ilvl="6" w:tplc="7FCAE6EE">
      <w:numFmt w:val="decimal"/>
      <w:lvlText w:val=""/>
      <w:lvlJc w:val="left"/>
    </w:lvl>
    <w:lvl w:ilvl="7" w:tplc="B7941D72">
      <w:numFmt w:val="decimal"/>
      <w:lvlText w:val=""/>
      <w:lvlJc w:val="left"/>
    </w:lvl>
    <w:lvl w:ilvl="8" w:tplc="0890E99C">
      <w:numFmt w:val="decimal"/>
      <w:lvlText w:val=""/>
      <w:lvlJc w:val="left"/>
    </w:lvl>
  </w:abstractNum>
  <w:abstractNum w:abstractNumId="26">
    <w:nsid w:val="2D517796"/>
    <w:multiLevelType w:val="hybridMultilevel"/>
    <w:tmpl w:val="B0369254"/>
    <w:lvl w:ilvl="0" w:tplc="1EB208FC">
      <w:start w:val="1"/>
      <w:numFmt w:val="bullet"/>
      <w:lvlText w:val=""/>
      <w:lvlJc w:val="left"/>
    </w:lvl>
    <w:lvl w:ilvl="1" w:tplc="12640610">
      <w:numFmt w:val="decimal"/>
      <w:lvlText w:val=""/>
      <w:lvlJc w:val="left"/>
    </w:lvl>
    <w:lvl w:ilvl="2" w:tplc="0146490A">
      <w:numFmt w:val="decimal"/>
      <w:lvlText w:val=""/>
      <w:lvlJc w:val="left"/>
    </w:lvl>
    <w:lvl w:ilvl="3" w:tplc="82C2AF54">
      <w:numFmt w:val="decimal"/>
      <w:lvlText w:val=""/>
      <w:lvlJc w:val="left"/>
    </w:lvl>
    <w:lvl w:ilvl="4" w:tplc="9D6CA0DC">
      <w:numFmt w:val="decimal"/>
      <w:lvlText w:val=""/>
      <w:lvlJc w:val="left"/>
    </w:lvl>
    <w:lvl w:ilvl="5" w:tplc="C144F78A">
      <w:numFmt w:val="decimal"/>
      <w:lvlText w:val=""/>
      <w:lvlJc w:val="left"/>
    </w:lvl>
    <w:lvl w:ilvl="6" w:tplc="EA36B208">
      <w:numFmt w:val="decimal"/>
      <w:lvlText w:val=""/>
      <w:lvlJc w:val="left"/>
    </w:lvl>
    <w:lvl w:ilvl="7" w:tplc="57FCEBD2">
      <w:numFmt w:val="decimal"/>
      <w:lvlText w:val=""/>
      <w:lvlJc w:val="left"/>
    </w:lvl>
    <w:lvl w:ilvl="8" w:tplc="742060E0">
      <w:numFmt w:val="decimal"/>
      <w:lvlText w:val=""/>
      <w:lvlJc w:val="left"/>
    </w:lvl>
  </w:abstractNum>
  <w:abstractNum w:abstractNumId="27">
    <w:nsid w:val="2F305DEF"/>
    <w:multiLevelType w:val="hybridMultilevel"/>
    <w:tmpl w:val="BE58B642"/>
    <w:lvl w:ilvl="0" w:tplc="A80EC3EA">
      <w:start w:val="1"/>
      <w:numFmt w:val="bullet"/>
      <w:lvlText w:val=""/>
      <w:lvlJc w:val="left"/>
    </w:lvl>
    <w:lvl w:ilvl="1" w:tplc="68FC2B42">
      <w:numFmt w:val="decimal"/>
      <w:lvlText w:val=""/>
      <w:lvlJc w:val="left"/>
    </w:lvl>
    <w:lvl w:ilvl="2" w:tplc="E31C553A">
      <w:numFmt w:val="decimal"/>
      <w:lvlText w:val=""/>
      <w:lvlJc w:val="left"/>
    </w:lvl>
    <w:lvl w:ilvl="3" w:tplc="1CEA86A8">
      <w:numFmt w:val="decimal"/>
      <w:lvlText w:val=""/>
      <w:lvlJc w:val="left"/>
    </w:lvl>
    <w:lvl w:ilvl="4" w:tplc="4EA6B280">
      <w:numFmt w:val="decimal"/>
      <w:lvlText w:val=""/>
      <w:lvlJc w:val="left"/>
    </w:lvl>
    <w:lvl w:ilvl="5" w:tplc="4BE4C4AE">
      <w:numFmt w:val="decimal"/>
      <w:lvlText w:val=""/>
      <w:lvlJc w:val="left"/>
    </w:lvl>
    <w:lvl w:ilvl="6" w:tplc="E5163ED2">
      <w:numFmt w:val="decimal"/>
      <w:lvlText w:val=""/>
      <w:lvlJc w:val="left"/>
    </w:lvl>
    <w:lvl w:ilvl="7" w:tplc="7396CF0A">
      <w:numFmt w:val="decimal"/>
      <w:lvlText w:val=""/>
      <w:lvlJc w:val="left"/>
    </w:lvl>
    <w:lvl w:ilvl="8" w:tplc="6124221C">
      <w:numFmt w:val="decimal"/>
      <w:lvlText w:val=""/>
      <w:lvlJc w:val="left"/>
    </w:lvl>
  </w:abstractNum>
  <w:abstractNum w:abstractNumId="28">
    <w:nsid w:val="310C50B3"/>
    <w:multiLevelType w:val="hybridMultilevel"/>
    <w:tmpl w:val="06ECED42"/>
    <w:lvl w:ilvl="0" w:tplc="C6345FDA">
      <w:start w:val="1"/>
      <w:numFmt w:val="bullet"/>
      <w:lvlText w:val=""/>
      <w:lvlJc w:val="left"/>
    </w:lvl>
    <w:lvl w:ilvl="1" w:tplc="B1687118">
      <w:numFmt w:val="decimal"/>
      <w:lvlText w:val=""/>
      <w:lvlJc w:val="left"/>
    </w:lvl>
    <w:lvl w:ilvl="2" w:tplc="0FF6D166">
      <w:numFmt w:val="decimal"/>
      <w:lvlText w:val=""/>
      <w:lvlJc w:val="left"/>
    </w:lvl>
    <w:lvl w:ilvl="3" w:tplc="B99899DC">
      <w:numFmt w:val="decimal"/>
      <w:lvlText w:val=""/>
      <w:lvlJc w:val="left"/>
    </w:lvl>
    <w:lvl w:ilvl="4" w:tplc="2A0ED876">
      <w:numFmt w:val="decimal"/>
      <w:lvlText w:val=""/>
      <w:lvlJc w:val="left"/>
    </w:lvl>
    <w:lvl w:ilvl="5" w:tplc="CCD6A45C">
      <w:numFmt w:val="decimal"/>
      <w:lvlText w:val=""/>
      <w:lvlJc w:val="left"/>
    </w:lvl>
    <w:lvl w:ilvl="6" w:tplc="F4308B92">
      <w:numFmt w:val="decimal"/>
      <w:lvlText w:val=""/>
      <w:lvlJc w:val="left"/>
    </w:lvl>
    <w:lvl w:ilvl="7" w:tplc="EBE08BFC">
      <w:numFmt w:val="decimal"/>
      <w:lvlText w:val=""/>
      <w:lvlJc w:val="left"/>
    </w:lvl>
    <w:lvl w:ilvl="8" w:tplc="C5E0C35E">
      <w:numFmt w:val="decimal"/>
      <w:lvlText w:val=""/>
      <w:lvlJc w:val="left"/>
    </w:lvl>
  </w:abstractNum>
  <w:abstractNum w:abstractNumId="29">
    <w:nsid w:val="32FFF902"/>
    <w:multiLevelType w:val="hybridMultilevel"/>
    <w:tmpl w:val="EE48F3A6"/>
    <w:lvl w:ilvl="0" w:tplc="F10274EE">
      <w:start w:val="1"/>
      <w:numFmt w:val="bullet"/>
      <w:lvlText w:val=""/>
      <w:lvlJc w:val="left"/>
    </w:lvl>
    <w:lvl w:ilvl="1" w:tplc="467A4E3A">
      <w:numFmt w:val="decimal"/>
      <w:lvlText w:val=""/>
      <w:lvlJc w:val="left"/>
    </w:lvl>
    <w:lvl w:ilvl="2" w:tplc="854C1B0A">
      <w:numFmt w:val="decimal"/>
      <w:lvlText w:val=""/>
      <w:lvlJc w:val="left"/>
    </w:lvl>
    <w:lvl w:ilvl="3" w:tplc="B596EEC6">
      <w:numFmt w:val="decimal"/>
      <w:lvlText w:val=""/>
      <w:lvlJc w:val="left"/>
    </w:lvl>
    <w:lvl w:ilvl="4" w:tplc="C34846AA">
      <w:numFmt w:val="decimal"/>
      <w:lvlText w:val=""/>
      <w:lvlJc w:val="left"/>
    </w:lvl>
    <w:lvl w:ilvl="5" w:tplc="4F361874">
      <w:numFmt w:val="decimal"/>
      <w:lvlText w:val=""/>
      <w:lvlJc w:val="left"/>
    </w:lvl>
    <w:lvl w:ilvl="6" w:tplc="A3F80306">
      <w:numFmt w:val="decimal"/>
      <w:lvlText w:val=""/>
      <w:lvlJc w:val="left"/>
    </w:lvl>
    <w:lvl w:ilvl="7" w:tplc="5F0A5A92">
      <w:numFmt w:val="decimal"/>
      <w:lvlText w:val=""/>
      <w:lvlJc w:val="left"/>
    </w:lvl>
    <w:lvl w:ilvl="8" w:tplc="236C700A">
      <w:numFmt w:val="decimal"/>
      <w:lvlText w:val=""/>
      <w:lvlJc w:val="left"/>
    </w:lvl>
  </w:abstractNum>
  <w:abstractNum w:abstractNumId="30">
    <w:nsid w:val="354FE9F9"/>
    <w:multiLevelType w:val="hybridMultilevel"/>
    <w:tmpl w:val="FEEAEAB4"/>
    <w:lvl w:ilvl="0" w:tplc="8788D2B6">
      <w:start w:val="1"/>
      <w:numFmt w:val="bullet"/>
      <w:lvlText w:val=""/>
      <w:lvlJc w:val="left"/>
    </w:lvl>
    <w:lvl w:ilvl="1" w:tplc="44361F72">
      <w:start w:val="1"/>
      <w:numFmt w:val="bullet"/>
      <w:lvlText w:val=""/>
      <w:lvlJc w:val="left"/>
    </w:lvl>
    <w:lvl w:ilvl="2" w:tplc="B0787CBE">
      <w:numFmt w:val="decimal"/>
      <w:lvlText w:val=""/>
      <w:lvlJc w:val="left"/>
    </w:lvl>
    <w:lvl w:ilvl="3" w:tplc="F5BCB38E">
      <w:numFmt w:val="decimal"/>
      <w:lvlText w:val=""/>
      <w:lvlJc w:val="left"/>
    </w:lvl>
    <w:lvl w:ilvl="4" w:tplc="F91E9F86">
      <w:numFmt w:val="decimal"/>
      <w:lvlText w:val=""/>
      <w:lvlJc w:val="left"/>
    </w:lvl>
    <w:lvl w:ilvl="5" w:tplc="6AACB82C">
      <w:numFmt w:val="decimal"/>
      <w:lvlText w:val=""/>
      <w:lvlJc w:val="left"/>
    </w:lvl>
    <w:lvl w:ilvl="6" w:tplc="DE527EFA">
      <w:numFmt w:val="decimal"/>
      <w:lvlText w:val=""/>
      <w:lvlJc w:val="left"/>
    </w:lvl>
    <w:lvl w:ilvl="7" w:tplc="CAB876C0">
      <w:numFmt w:val="decimal"/>
      <w:lvlText w:val=""/>
      <w:lvlJc w:val="left"/>
    </w:lvl>
    <w:lvl w:ilvl="8" w:tplc="33C6ACB8">
      <w:numFmt w:val="decimal"/>
      <w:lvlText w:val=""/>
      <w:lvlJc w:val="left"/>
    </w:lvl>
  </w:abstractNum>
  <w:abstractNum w:abstractNumId="31">
    <w:nsid w:val="374A3FE6"/>
    <w:multiLevelType w:val="hybridMultilevel"/>
    <w:tmpl w:val="9250A56C"/>
    <w:lvl w:ilvl="0" w:tplc="CA4C4642">
      <w:start w:val="1"/>
      <w:numFmt w:val="bullet"/>
      <w:lvlText w:val=""/>
      <w:lvlJc w:val="left"/>
    </w:lvl>
    <w:lvl w:ilvl="1" w:tplc="AD762D2C">
      <w:numFmt w:val="decimal"/>
      <w:lvlText w:val=""/>
      <w:lvlJc w:val="left"/>
    </w:lvl>
    <w:lvl w:ilvl="2" w:tplc="4B6CE5C6">
      <w:numFmt w:val="decimal"/>
      <w:lvlText w:val=""/>
      <w:lvlJc w:val="left"/>
    </w:lvl>
    <w:lvl w:ilvl="3" w:tplc="88E89432">
      <w:numFmt w:val="decimal"/>
      <w:lvlText w:val=""/>
      <w:lvlJc w:val="left"/>
    </w:lvl>
    <w:lvl w:ilvl="4" w:tplc="E5989E1C">
      <w:numFmt w:val="decimal"/>
      <w:lvlText w:val=""/>
      <w:lvlJc w:val="left"/>
    </w:lvl>
    <w:lvl w:ilvl="5" w:tplc="39421726">
      <w:numFmt w:val="decimal"/>
      <w:lvlText w:val=""/>
      <w:lvlJc w:val="left"/>
    </w:lvl>
    <w:lvl w:ilvl="6" w:tplc="7980B5E0">
      <w:numFmt w:val="decimal"/>
      <w:lvlText w:val=""/>
      <w:lvlJc w:val="left"/>
    </w:lvl>
    <w:lvl w:ilvl="7" w:tplc="FDFC3816">
      <w:numFmt w:val="decimal"/>
      <w:lvlText w:val=""/>
      <w:lvlJc w:val="left"/>
    </w:lvl>
    <w:lvl w:ilvl="8" w:tplc="267268FE">
      <w:numFmt w:val="decimal"/>
      <w:lvlText w:val=""/>
      <w:lvlJc w:val="left"/>
    </w:lvl>
  </w:abstractNum>
  <w:abstractNum w:abstractNumId="32">
    <w:nsid w:val="379D37C5"/>
    <w:multiLevelType w:val="hybridMultilevel"/>
    <w:tmpl w:val="7870C6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3804823E"/>
    <w:multiLevelType w:val="hybridMultilevel"/>
    <w:tmpl w:val="35C8A314"/>
    <w:lvl w:ilvl="0" w:tplc="D1A8D7FE">
      <w:start w:val="1"/>
      <w:numFmt w:val="decimal"/>
      <w:lvlText w:val="%1"/>
      <w:lvlJc w:val="left"/>
    </w:lvl>
    <w:lvl w:ilvl="1" w:tplc="B9C6559C">
      <w:numFmt w:val="decimal"/>
      <w:lvlText w:val=""/>
      <w:lvlJc w:val="left"/>
    </w:lvl>
    <w:lvl w:ilvl="2" w:tplc="99C45A4C">
      <w:numFmt w:val="decimal"/>
      <w:lvlText w:val=""/>
      <w:lvlJc w:val="left"/>
    </w:lvl>
    <w:lvl w:ilvl="3" w:tplc="B37897C8">
      <w:numFmt w:val="decimal"/>
      <w:lvlText w:val=""/>
      <w:lvlJc w:val="left"/>
    </w:lvl>
    <w:lvl w:ilvl="4" w:tplc="4F303DFA">
      <w:numFmt w:val="decimal"/>
      <w:lvlText w:val=""/>
      <w:lvlJc w:val="left"/>
    </w:lvl>
    <w:lvl w:ilvl="5" w:tplc="2430C748">
      <w:numFmt w:val="decimal"/>
      <w:lvlText w:val=""/>
      <w:lvlJc w:val="left"/>
    </w:lvl>
    <w:lvl w:ilvl="6" w:tplc="D27EB21E">
      <w:numFmt w:val="decimal"/>
      <w:lvlText w:val=""/>
      <w:lvlJc w:val="left"/>
    </w:lvl>
    <w:lvl w:ilvl="7" w:tplc="CE867978">
      <w:numFmt w:val="decimal"/>
      <w:lvlText w:val=""/>
      <w:lvlJc w:val="left"/>
    </w:lvl>
    <w:lvl w:ilvl="8" w:tplc="92D45FC0">
      <w:numFmt w:val="decimal"/>
      <w:lvlText w:val=""/>
      <w:lvlJc w:val="left"/>
    </w:lvl>
  </w:abstractNum>
  <w:abstractNum w:abstractNumId="34">
    <w:nsid w:val="38437FDB"/>
    <w:multiLevelType w:val="hybridMultilevel"/>
    <w:tmpl w:val="3EE8C0B6"/>
    <w:lvl w:ilvl="0" w:tplc="A164E84E">
      <w:start w:val="1"/>
      <w:numFmt w:val="bullet"/>
      <w:lvlText w:val=""/>
      <w:lvlJc w:val="left"/>
    </w:lvl>
    <w:lvl w:ilvl="1" w:tplc="A6CE9582">
      <w:numFmt w:val="decimal"/>
      <w:lvlText w:val=""/>
      <w:lvlJc w:val="left"/>
    </w:lvl>
    <w:lvl w:ilvl="2" w:tplc="0756CEBE">
      <w:numFmt w:val="decimal"/>
      <w:lvlText w:val=""/>
      <w:lvlJc w:val="left"/>
    </w:lvl>
    <w:lvl w:ilvl="3" w:tplc="CA9C5E46">
      <w:numFmt w:val="decimal"/>
      <w:lvlText w:val=""/>
      <w:lvlJc w:val="left"/>
    </w:lvl>
    <w:lvl w:ilvl="4" w:tplc="35C2A8CC">
      <w:numFmt w:val="decimal"/>
      <w:lvlText w:val=""/>
      <w:lvlJc w:val="left"/>
    </w:lvl>
    <w:lvl w:ilvl="5" w:tplc="29446174">
      <w:numFmt w:val="decimal"/>
      <w:lvlText w:val=""/>
      <w:lvlJc w:val="left"/>
    </w:lvl>
    <w:lvl w:ilvl="6" w:tplc="18C48F56">
      <w:numFmt w:val="decimal"/>
      <w:lvlText w:val=""/>
      <w:lvlJc w:val="left"/>
    </w:lvl>
    <w:lvl w:ilvl="7" w:tplc="7D7C909A">
      <w:numFmt w:val="decimal"/>
      <w:lvlText w:val=""/>
      <w:lvlJc w:val="left"/>
    </w:lvl>
    <w:lvl w:ilvl="8" w:tplc="107CC308">
      <w:numFmt w:val="decimal"/>
      <w:lvlText w:val=""/>
      <w:lvlJc w:val="left"/>
    </w:lvl>
  </w:abstractNum>
  <w:abstractNum w:abstractNumId="35">
    <w:nsid w:val="3855585C"/>
    <w:multiLevelType w:val="hybridMultilevel"/>
    <w:tmpl w:val="7D7A3CFC"/>
    <w:lvl w:ilvl="0" w:tplc="193ECFAA">
      <w:start w:val="1"/>
      <w:numFmt w:val="bullet"/>
      <w:lvlText w:val=""/>
      <w:lvlJc w:val="left"/>
    </w:lvl>
    <w:lvl w:ilvl="1" w:tplc="4ED2357C">
      <w:numFmt w:val="decimal"/>
      <w:lvlText w:val=""/>
      <w:lvlJc w:val="left"/>
    </w:lvl>
    <w:lvl w:ilvl="2" w:tplc="57441FFE">
      <w:numFmt w:val="decimal"/>
      <w:lvlText w:val=""/>
      <w:lvlJc w:val="left"/>
    </w:lvl>
    <w:lvl w:ilvl="3" w:tplc="9BB04B10">
      <w:numFmt w:val="decimal"/>
      <w:lvlText w:val=""/>
      <w:lvlJc w:val="left"/>
    </w:lvl>
    <w:lvl w:ilvl="4" w:tplc="2E200B96">
      <w:numFmt w:val="decimal"/>
      <w:lvlText w:val=""/>
      <w:lvlJc w:val="left"/>
    </w:lvl>
    <w:lvl w:ilvl="5" w:tplc="CE4CB99E">
      <w:numFmt w:val="decimal"/>
      <w:lvlText w:val=""/>
      <w:lvlJc w:val="left"/>
    </w:lvl>
    <w:lvl w:ilvl="6" w:tplc="550060D6">
      <w:numFmt w:val="decimal"/>
      <w:lvlText w:val=""/>
      <w:lvlJc w:val="left"/>
    </w:lvl>
    <w:lvl w:ilvl="7" w:tplc="55982C2C">
      <w:numFmt w:val="decimal"/>
      <w:lvlText w:val=""/>
      <w:lvlJc w:val="left"/>
    </w:lvl>
    <w:lvl w:ilvl="8" w:tplc="11A8BCF8">
      <w:numFmt w:val="decimal"/>
      <w:lvlText w:val=""/>
      <w:lvlJc w:val="left"/>
    </w:lvl>
  </w:abstractNum>
  <w:abstractNum w:abstractNumId="36">
    <w:nsid w:val="39386575"/>
    <w:multiLevelType w:val="hybridMultilevel"/>
    <w:tmpl w:val="B0EE45AC"/>
    <w:lvl w:ilvl="0" w:tplc="415A9EB2">
      <w:start w:val="1"/>
      <w:numFmt w:val="bullet"/>
      <w:lvlText w:val=""/>
      <w:lvlJc w:val="left"/>
    </w:lvl>
    <w:lvl w:ilvl="1" w:tplc="AA08A59A">
      <w:start w:val="1"/>
      <w:numFmt w:val="bullet"/>
      <w:lvlText w:val=""/>
      <w:lvlJc w:val="left"/>
    </w:lvl>
    <w:lvl w:ilvl="2" w:tplc="7B5CDC5C">
      <w:numFmt w:val="decimal"/>
      <w:lvlText w:val=""/>
      <w:lvlJc w:val="left"/>
    </w:lvl>
    <w:lvl w:ilvl="3" w:tplc="63728F46">
      <w:numFmt w:val="decimal"/>
      <w:lvlText w:val=""/>
      <w:lvlJc w:val="left"/>
    </w:lvl>
    <w:lvl w:ilvl="4" w:tplc="F1FCD43E">
      <w:numFmt w:val="decimal"/>
      <w:lvlText w:val=""/>
      <w:lvlJc w:val="left"/>
    </w:lvl>
    <w:lvl w:ilvl="5" w:tplc="C442B558">
      <w:numFmt w:val="decimal"/>
      <w:lvlText w:val=""/>
      <w:lvlJc w:val="left"/>
    </w:lvl>
    <w:lvl w:ilvl="6" w:tplc="8B68997C">
      <w:numFmt w:val="decimal"/>
      <w:lvlText w:val=""/>
      <w:lvlJc w:val="left"/>
    </w:lvl>
    <w:lvl w:ilvl="7" w:tplc="A42CD2C0">
      <w:numFmt w:val="decimal"/>
      <w:lvlText w:val=""/>
      <w:lvlJc w:val="left"/>
    </w:lvl>
    <w:lvl w:ilvl="8" w:tplc="BF9A2D34">
      <w:numFmt w:val="decimal"/>
      <w:lvlText w:val=""/>
      <w:lvlJc w:val="left"/>
    </w:lvl>
  </w:abstractNum>
  <w:abstractNum w:abstractNumId="37">
    <w:nsid w:val="3DC240FB"/>
    <w:multiLevelType w:val="hybridMultilevel"/>
    <w:tmpl w:val="66D0D9C8"/>
    <w:lvl w:ilvl="0" w:tplc="5E92804E">
      <w:start w:val="1"/>
      <w:numFmt w:val="bullet"/>
      <w:lvlText w:val=""/>
      <w:lvlJc w:val="left"/>
    </w:lvl>
    <w:lvl w:ilvl="1" w:tplc="C6F06CA0">
      <w:numFmt w:val="decimal"/>
      <w:lvlText w:val=""/>
      <w:lvlJc w:val="left"/>
    </w:lvl>
    <w:lvl w:ilvl="2" w:tplc="B2563276">
      <w:numFmt w:val="decimal"/>
      <w:lvlText w:val=""/>
      <w:lvlJc w:val="left"/>
    </w:lvl>
    <w:lvl w:ilvl="3" w:tplc="2E2230FA">
      <w:numFmt w:val="decimal"/>
      <w:lvlText w:val=""/>
      <w:lvlJc w:val="left"/>
    </w:lvl>
    <w:lvl w:ilvl="4" w:tplc="55C280CC">
      <w:numFmt w:val="decimal"/>
      <w:lvlText w:val=""/>
      <w:lvlJc w:val="left"/>
    </w:lvl>
    <w:lvl w:ilvl="5" w:tplc="8E0267EC">
      <w:numFmt w:val="decimal"/>
      <w:lvlText w:val=""/>
      <w:lvlJc w:val="left"/>
    </w:lvl>
    <w:lvl w:ilvl="6" w:tplc="1EC847F8">
      <w:numFmt w:val="decimal"/>
      <w:lvlText w:val=""/>
      <w:lvlJc w:val="left"/>
    </w:lvl>
    <w:lvl w:ilvl="7" w:tplc="8A64A6AA">
      <w:numFmt w:val="decimal"/>
      <w:lvlText w:val=""/>
      <w:lvlJc w:val="left"/>
    </w:lvl>
    <w:lvl w:ilvl="8" w:tplc="7B480C72">
      <w:numFmt w:val="decimal"/>
      <w:lvlText w:val=""/>
      <w:lvlJc w:val="left"/>
    </w:lvl>
  </w:abstractNum>
  <w:abstractNum w:abstractNumId="38">
    <w:nsid w:val="3F6AB60F"/>
    <w:multiLevelType w:val="hybridMultilevel"/>
    <w:tmpl w:val="FD76393E"/>
    <w:lvl w:ilvl="0" w:tplc="77102D32">
      <w:start w:val="1"/>
      <w:numFmt w:val="bullet"/>
      <w:lvlText w:val=""/>
      <w:lvlJc w:val="left"/>
    </w:lvl>
    <w:lvl w:ilvl="1" w:tplc="1F4E4B2C">
      <w:numFmt w:val="decimal"/>
      <w:lvlText w:val=""/>
      <w:lvlJc w:val="left"/>
    </w:lvl>
    <w:lvl w:ilvl="2" w:tplc="48FC3818">
      <w:numFmt w:val="decimal"/>
      <w:lvlText w:val=""/>
      <w:lvlJc w:val="left"/>
    </w:lvl>
    <w:lvl w:ilvl="3" w:tplc="6C00B6EA">
      <w:numFmt w:val="decimal"/>
      <w:lvlText w:val=""/>
      <w:lvlJc w:val="left"/>
    </w:lvl>
    <w:lvl w:ilvl="4" w:tplc="BB8211AC">
      <w:numFmt w:val="decimal"/>
      <w:lvlText w:val=""/>
      <w:lvlJc w:val="left"/>
    </w:lvl>
    <w:lvl w:ilvl="5" w:tplc="657EFABE">
      <w:numFmt w:val="decimal"/>
      <w:lvlText w:val=""/>
      <w:lvlJc w:val="left"/>
    </w:lvl>
    <w:lvl w:ilvl="6" w:tplc="0BE6C694">
      <w:numFmt w:val="decimal"/>
      <w:lvlText w:val=""/>
      <w:lvlJc w:val="left"/>
    </w:lvl>
    <w:lvl w:ilvl="7" w:tplc="AC04AA18">
      <w:numFmt w:val="decimal"/>
      <w:lvlText w:val=""/>
      <w:lvlJc w:val="left"/>
    </w:lvl>
    <w:lvl w:ilvl="8" w:tplc="F878AA7E">
      <w:numFmt w:val="decimal"/>
      <w:lvlText w:val=""/>
      <w:lvlJc w:val="left"/>
    </w:lvl>
  </w:abstractNum>
  <w:abstractNum w:abstractNumId="39">
    <w:nsid w:val="42C296BD"/>
    <w:multiLevelType w:val="hybridMultilevel"/>
    <w:tmpl w:val="EC948860"/>
    <w:lvl w:ilvl="0" w:tplc="5254D19C">
      <w:start w:val="1"/>
      <w:numFmt w:val="bullet"/>
      <w:lvlText w:val=""/>
      <w:lvlJc w:val="left"/>
    </w:lvl>
    <w:lvl w:ilvl="1" w:tplc="D0387944">
      <w:numFmt w:val="decimal"/>
      <w:lvlText w:val=""/>
      <w:lvlJc w:val="left"/>
    </w:lvl>
    <w:lvl w:ilvl="2" w:tplc="B9D2213C">
      <w:numFmt w:val="decimal"/>
      <w:lvlText w:val=""/>
      <w:lvlJc w:val="left"/>
    </w:lvl>
    <w:lvl w:ilvl="3" w:tplc="5E7669A0">
      <w:numFmt w:val="decimal"/>
      <w:lvlText w:val=""/>
      <w:lvlJc w:val="left"/>
    </w:lvl>
    <w:lvl w:ilvl="4" w:tplc="B37E5530">
      <w:numFmt w:val="decimal"/>
      <w:lvlText w:val=""/>
      <w:lvlJc w:val="left"/>
    </w:lvl>
    <w:lvl w:ilvl="5" w:tplc="97AC17E4">
      <w:numFmt w:val="decimal"/>
      <w:lvlText w:val=""/>
      <w:lvlJc w:val="left"/>
    </w:lvl>
    <w:lvl w:ilvl="6" w:tplc="FA0AF4E8">
      <w:numFmt w:val="decimal"/>
      <w:lvlText w:val=""/>
      <w:lvlJc w:val="left"/>
    </w:lvl>
    <w:lvl w:ilvl="7" w:tplc="1102DDF4">
      <w:numFmt w:val="decimal"/>
      <w:lvlText w:val=""/>
      <w:lvlJc w:val="left"/>
    </w:lvl>
    <w:lvl w:ilvl="8" w:tplc="71567DE0">
      <w:numFmt w:val="decimal"/>
      <w:lvlText w:val=""/>
      <w:lvlJc w:val="left"/>
    </w:lvl>
  </w:abstractNum>
  <w:abstractNum w:abstractNumId="40">
    <w:nsid w:val="43AF626E"/>
    <w:multiLevelType w:val="hybridMultilevel"/>
    <w:tmpl w:val="16C4B8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47398C89"/>
    <w:multiLevelType w:val="hybridMultilevel"/>
    <w:tmpl w:val="FA9E2AFE"/>
    <w:lvl w:ilvl="0" w:tplc="CA7A5DAA">
      <w:start w:val="1"/>
      <w:numFmt w:val="bullet"/>
      <w:lvlText w:val=""/>
      <w:lvlJc w:val="left"/>
    </w:lvl>
    <w:lvl w:ilvl="1" w:tplc="977875AA">
      <w:numFmt w:val="decimal"/>
      <w:lvlText w:val=""/>
      <w:lvlJc w:val="left"/>
    </w:lvl>
    <w:lvl w:ilvl="2" w:tplc="6E5EAC32">
      <w:numFmt w:val="decimal"/>
      <w:lvlText w:val=""/>
      <w:lvlJc w:val="left"/>
    </w:lvl>
    <w:lvl w:ilvl="3" w:tplc="8DBCCE3C">
      <w:numFmt w:val="decimal"/>
      <w:lvlText w:val=""/>
      <w:lvlJc w:val="left"/>
    </w:lvl>
    <w:lvl w:ilvl="4" w:tplc="62FCC7FC">
      <w:numFmt w:val="decimal"/>
      <w:lvlText w:val=""/>
      <w:lvlJc w:val="left"/>
    </w:lvl>
    <w:lvl w:ilvl="5" w:tplc="9DB4886A">
      <w:numFmt w:val="decimal"/>
      <w:lvlText w:val=""/>
      <w:lvlJc w:val="left"/>
    </w:lvl>
    <w:lvl w:ilvl="6" w:tplc="DC3A32AA">
      <w:numFmt w:val="decimal"/>
      <w:lvlText w:val=""/>
      <w:lvlJc w:val="left"/>
    </w:lvl>
    <w:lvl w:ilvl="7" w:tplc="FDBA657C">
      <w:numFmt w:val="decimal"/>
      <w:lvlText w:val=""/>
      <w:lvlJc w:val="left"/>
    </w:lvl>
    <w:lvl w:ilvl="8" w:tplc="B61AA010">
      <w:numFmt w:val="decimal"/>
      <w:lvlText w:val=""/>
      <w:lvlJc w:val="left"/>
    </w:lvl>
  </w:abstractNum>
  <w:abstractNum w:abstractNumId="42">
    <w:nsid w:val="4AD084E9"/>
    <w:multiLevelType w:val="hybridMultilevel"/>
    <w:tmpl w:val="5862FCEC"/>
    <w:lvl w:ilvl="0" w:tplc="B3FE9674">
      <w:start w:val="1"/>
      <w:numFmt w:val="bullet"/>
      <w:lvlText w:val=""/>
      <w:lvlJc w:val="left"/>
    </w:lvl>
    <w:lvl w:ilvl="1" w:tplc="8E9468C4">
      <w:numFmt w:val="decimal"/>
      <w:lvlText w:val=""/>
      <w:lvlJc w:val="left"/>
    </w:lvl>
    <w:lvl w:ilvl="2" w:tplc="95DCA26A">
      <w:numFmt w:val="decimal"/>
      <w:lvlText w:val=""/>
      <w:lvlJc w:val="left"/>
    </w:lvl>
    <w:lvl w:ilvl="3" w:tplc="4970A15E">
      <w:numFmt w:val="decimal"/>
      <w:lvlText w:val=""/>
      <w:lvlJc w:val="left"/>
    </w:lvl>
    <w:lvl w:ilvl="4" w:tplc="0B4479B6">
      <w:numFmt w:val="decimal"/>
      <w:lvlText w:val=""/>
      <w:lvlJc w:val="left"/>
    </w:lvl>
    <w:lvl w:ilvl="5" w:tplc="B4B280FA">
      <w:numFmt w:val="decimal"/>
      <w:lvlText w:val=""/>
      <w:lvlJc w:val="left"/>
    </w:lvl>
    <w:lvl w:ilvl="6" w:tplc="7A28BEF6">
      <w:numFmt w:val="decimal"/>
      <w:lvlText w:val=""/>
      <w:lvlJc w:val="left"/>
    </w:lvl>
    <w:lvl w:ilvl="7" w:tplc="688EB1A8">
      <w:numFmt w:val="decimal"/>
      <w:lvlText w:val=""/>
      <w:lvlJc w:val="left"/>
    </w:lvl>
    <w:lvl w:ilvl="8" w:tplc="27B0E11C">
      <w:numFmt w:val="decimal"/>
      <w:lvlText w:val=""/>
      <w:lvlJc w:val="left"/>
    </w:lvl>
  </w:abstractNum>
  <w:abstractNum w:abstractNumId="43">
    <w:nsid w:val="4B588F54"/>
    <w:multiLevelType w:val="hybridMultilevel"/>
    <w:tmpl w:val="321E33E8"/>
    <w:lvl w:ilvl="0" w:tplc="DB62D260">
      <w:start w:val="1"/>
      <w:numFmt w:val="bullet"/>
      <w:lvlText w:val=""/>
      <w:lvlJc w:val="left"/>
    </w:lvl>
    <w:lvl w:ilvl="1" w:tplc="4F7E16AE">
      <w:numFmt w:val="decimal"/>
      <w:lvlText w:val=""/>
      <w:lvlJc w:val="left"/>
    </w:lvl>
    <w:lvl w:ilvl="2" w:tplc="872E9678">
      <w:numFmt w:val="decimal"/>
      <w:lvlText w:val=""/>
      <w:lvlJc w:val="left"/>
    </w:lvl>
    <w:lvl w:ilvl="3" w:tplc="EE5AAD30">
      <w:numFmt w:val="decimal"/>
      <w:lvlText w:val=""/>
      <w:lvlJc w:val="left"/>
    </w:lvl>
    <w:lvl w:ilvl="4" w:tplc="BF48BD10">
      <w:numFmt w:val="decimal"/>
      <w:lvlText w:val=""/>
      <w:lvlJc w:val="left"/>
    </w:lvl>
    <w:lvl w:ilvl="5" w:tplc="80081668">
      <w:numFmt w:val="decimal"/>
      <w:lvlText w:val=""/>
      <w:lvlJc w:val="left"/>
    </w:lvl>
    <w:lvl w:ilvl="6" w:tplc="02446A80">
      <w:numFmt w:val="decimal"/>
      <w:lvlText w:val=""/>
      <w:lvlJc w:val="left"/>
    </w:lvl>
    <w:lvl w:ilvl="7" w:tplc="2F3C8382">
      <w:numFmt w:val="decimal"/>
      <w:lvlText w:val=""/>
      <w:lvlJc w:val="left"/>
    </w:lvl>
    <w:lvl w:ilvl="8" w:tplc="926CB174">
      <w:numFmt w:val="decimal"/>
      <w:lvlText w:val=""/>
      <w:lvlJc w:val="left"/>
    </w:lvl>
  </w:abstractNum>
  <w:abstractNum w:abstractNumId="44">
    <w:nsid w:val="4F4EF005"/>
    <w:multiLevelType w:val="hybridMultilevel"/>
    <w:tmpl w:val="68563A9E"/>
    <w:lvl w:ilvl="0" w:tplc="43A20FEC">
      <w:start w:val="1"/>
      <w:numFmt w:val="bullet"/>
      <w:lvlText w:val=""/>
      <w:lvlJc w:val="left"/>
    </w:lvl>
    <w:lvl w:ilvl="1" w:tplc="33B0428A">
      <w:numFmt w:val="decimal"/>
      <w:lvlText w:val=""/>
      <w:lvlJc w:val="left"/>
    </w:lvl>
    <w:lvl w:ilvl="2" w:tplc="0ABE612A">
      <w:numFmt w:val="decimal"/>
      <w:lvlText w:val=""/>
      <w:lvlJc w:val="left"/>
    </w:lvl>
    <w:lvl w:ilvl="3" w:tplc="F8662DCE">
      <w:numFmt w:val="decimal"/>
      <w:lvlText w:val=""/>
      <w:lvlJc w:val="left"/>
    </w:lvl>
    <w:lvl w:ilvl="4" w:tplc="BED8FE4C">
      <w:numFmt w:val="decimal"/>
      <w:lvlText w:val=""/>
      <w:lvlJc w:val="left"/>
    </w:lvl>
    <w:lvl w:ilvl="5" w:tplc="7638A07A">
      <w:numFmt w:val="decimal"/>
      <w:lvlText w:val=""/>
      <w:lvlJc w:val="left"/>
    </w:lvl>
    <w:lvl w:ilvl="6" w:tplc="F79E2CE8">
      <w:numFmt w:val="decimal"/>
      <w:lvlText w:val=""/>
      <w:lvlJc w:val="left"/>
    </w:lvl>
    <w:lvl w:ilvl="7" w:tplc="2418EDBA">
      <w:numFmt w:val="decimal"/>
      <w:lvlText w:val=""/>
      <w:lvlJc w:val="left"/>
    </w:lvl>
    <w:lvl w:ilvl="8" w:tplc="80AA9B8E">
      <w:numFmt w:val="decimal"/>
      <w:lvlText w:val=""/>
      <w:lvlJc w:val="left"/>
    </w:lvl>
  </w:abstractNum>
  <w:abstractNum w:abstractNumId="45">
    <w:nsid w:val="51EAD36B"/>
    <w:multiLevelType w:val="hybridMultilevel"/>
    <w:tmpl w:val="F6BA09E6"/>
    <w:lvl w:ilvl="0" w:tplc="30243B68">
      <w:start w:val="1"/>
      <w:numFmt w:val="bullet"/>
      <w:lvlText w:val=""/>
      <w:lvlJc w:val="left"/>
    </w:lvl>
    <w:lvl w:ilvl="1" w:tplc="968AA3F8">
      <w:numFmt w:val="decimal"/>
      <w:lvlText w:val=""/>
      <w:lvlJc w:val="left"/>
    </w:lvl>
    <w:lvl w:ilvl="2" w:tplc="D144BFBA">
      <w:numFmt w:val="decimal"/>
      <w:lvlText w:val=""/>
      <w:lvlJc w:val="left"/>
    </w:lvl>
    <w:lvl w:ilvl="3" w:tplc="F4528826">
      <w:numFmt w:val="decimal"/>
      <w:lvlText w:val=""/>
      <w:lvlJc w:val="left"/>
    </w:lvl>
    <w:lvl w:ilvl="4" w:tplc="C53E7D18">
      <w:numFmt w:val="decimal"/>
      <w:lvlText w:val=""/>
      <w:lvlJc w:val="left"/>
    </w:lvl>
    <w:lvl w:ilvl="5" w:tplc="A8B6C9C6">
      <w:numFmt w:val="decimal"/>
      <w:lvlText w:val=""/>
      <w:lvlJc w:val="left"/>
    </w:lvl>
    <w:lvl w:ilvl="6" w:tplc="4078936A">
      <w:numFmt w:val="decimal"/>
      <w:lvlText w:val=""/>
      <w:lvlJc w:val="left"/>
    </w:lvl>
    <w:lvl w:ilvl="7" w:tplc="D8968F6C">
      <w:numFmt w:val="decimal"/>
      <w:lvlText w:val=""/>
      <w:lvlJc w:val="left"/>
    </w:lvl>
    <w:lvl w:ilvl="8" w:tplc="B38C7BE6">
      <w:numFmt w:val="decimal"/>
      <w:lvlText w:val=""/>
      <w:lvlJc w:val="left"/>
    </w:lvl>
  </w:abstractNum>
  <w:abstractNum w:abstractNumId="46">
    <w:nsid w:val="520EEDD1"/>
    <w:multiLevelType w:val="hybridMultilevel"/>
    <w:tmpl w:val="18DADC98"/>
    <w:lvl w:ilvl="0" w:tplc="4C78003C">
      <w:start w:val="1"/>
      <w:numFmt w:val="bullet"/>
      <w:lvlText w:val=""/>
      <w:lvlJc w:val="left"/>
    </w:lvl>
    <w:lvl w:ilvl="1" w:tplc="59DE0CBC">
      <w:start w:val="1"/>
      <w:numFmt w:val="bullet"/>
      <w:lvlText w:val=""/>
      <w:lvlJc w:val="left"/>
    </w:lvl>
    <w:lvl w:ilvl="2" w:tplc="0D503AC0">
      <w:numFmt w:val="decimal"/>
      <w:lvlText w:val=""/>
      <w:lvlJc w:val="left"/>
    </w:lvl>
    <w:lvl w:ilvl="3" w:tplc="2FB49426">
      <w:numFmt w:val="decimal"/>
      <w:lvlText w:val=""/>
      <w:lvlJc w:val="left"/>
    </w:lvl>
    <w:lvl w:ilvl="4" w:tplc="DEC82A52">
      <w:numFmt w:val="decimal"/>
      <w:lvlText w:val=""/>
      <w:lvlJc w:val="left"/>
    </w:lvl>
    <w:lvl w:ilvl="5" w:tplc="DF289F82">
      <w:numFmt w:val="decimal"/>
      <w:lvlText w:val=""/>
      <w:lvlJc w:val="left"/>
    </w:lvl>
    <w:lvl w:ilvl="6" w:tplc="A9D855B0">
      <w:numFmt w:val="decimal"/>
      <w:lvlText w:val=""/>
      <w:lvlJc w:val="left"/>
    </w:lvl>
    <w:lvl w:ilvl="7" w:tplc="C1A8C138">
      <w:numFmt w:val="decimal"/>
      <w:lvlText w:val=""/>
      <w:lvlJc w:val="left"/>
    </w:lvl>
    <w:lvl w:ilvl="8" w:tplc="242E6A40">
      <w:numFmt w:val="decimal"/>
      <w:lvlText w:val=""/>
      <w:lvlJc w:val="left"/>
    </w:lvl>
  </w:abstractNum>
  <w:abstractNum w:abstractNumId="47">
    <w:nsid w:val="542289EC"/>
    <w:multiLevelType w:val="hybridMultilevel"/>
    <w:tmpl w:val="26562E50"/>
    <w:lvl w:ilvl="0" w:tplc="37AC2044">
      <w:start w:val="1"/>
      <w:numFmt w:val="bullet"/>
      <w:lvlText w:val=""/>
      <w:lvlJc w:val="left"/>
    </w:lvl>
    <w:lvl w:ilvl="1" w:tplc="4D704F58">
      <w:numFmt w:val="decimal"/>
      <w:lvlText w:val=""/>
      <w:lvlJc w:val="left"/>
    </w:lvl>
    <w:lvl w:ilvl="2" w:tplc="39420B3E">
      <w:numFmt w:val="decimal"/>
      <w:lvlText w:val=""/>
      <w:lvlJc w:val="left"/>
    </w:lvl>
    <w:lvl w:ilvl="3" w:tplc="9EFA5766">
      <w:numFmt w:val="decimal"/>
      <w:lvlText w:val=""/>
      <w:lvlJc w:val="left"/>
    </w:lvl>
    <w:lvl w:ilvl="4" w:tplc="4C443D3C">
      <w:numFmt w:val="decimal"/>
      <w:lvlText w:val=""/>
      <w:lvlJc w:val="left"/>
    </w:lvl>
    <w:lvl w:ilvl="5" w:tplc="845C5D7A">
      <w:numFmt w:val="decimal"/>
      <w:lvlText w:val=""/>
      <w:lvlJc w:val="left"/>
    </w:lvl>
    <w:lvl w:ilvl="6" w:tplc="7F32004A">
      <w:numFmt w:val="decimal"/>
      <w:lvlText w:val=""/>
      <w:lvlJc w:val="left"/>
    </w:lvl>
    <w:lvl w:ilvl="7" w:tplc="518AAC0E">
      <w:numFmt w:val="decimal"/>
      <w:lvlText w:val=""/>
      <w:lvlJc w:val="left"/>
    </w:lvl>
    <w:lvl w:ilvl="8" w:tplc="3008F250">
      <w:numFmt w:val="decimal"/>
      <w:lvlText w:val=""/>
      <w:lvlJc w:val="left"/>
    </w:lvl>
  </w:abstractNum>
  <w:abstractNum w:abstractNumId="48">
    <w:nsid w:val="579478FE"/>
    <w:multiLevelType w:val="hybridMultilevel"/>
    <w:tmpl w:val="70E4646C"/>
    <w:lvl w:ilvl="0" w:tplc="D8444BBC">
      <w:start w:val="1"/>
      <w:numFmt w:val="bullet"/>
      <w:lvlText w:val=""/>
      <w:lvlJc w:val="left"/>
    </w:lvl>
    <w:lvl w:ilvl="1" w:tplc="E072297E">
      <w:numFmt w:val="decimal"/>
      <w:lvlText w:val=""/>
      <w:lvlJc w:val="left"/>
    </w:lvl>
    <w:lvl w:ilvl="2" w:tplc="22FC6380">
      <w:numFmt w:val="decimal"/>
      <w:lvlText w:val=""/>
      <w:lvlJc w:val="left"/>
    </w:lvl>
    <w:lvl w:ilvl="3" w:tplc="9CE44484">
      <w:numFmt w:val="decimal"/>
      <w:lvlText w:val=""/>
      <w:lvlJc w:val="left"/>
    </w:lvl>
    <w:lvl w:ilvl="4" w:tplc="FC6C7FE2">
      <w:numFmt w:val="decimal"/>
      <w:lvlText w:val=""/>
      <w:lvlJc w:val="left"/>
    </w:lvl>
    <w:lvl w:ilvl="5" w:tplc="8FF07EC8">
      <w:numFmt w:val="decimal"/>
      <w:lvlText w:val=""/>
      <w:lvlJc w:val="left"/>
    </w:lvl>
    <w:lvl w:ilvl="6" w:tplc="2546366A">
      <w:numFmt w:val="decimal"/>
      <w:lvlText w:val=""/>
      <w:lvlJc w:val="left"/>
    </w:lvl>
    <w:lvl w:ilvl="7" w:tplc="DF3C9860">
      <w:numFmt w:val="decimal"/>
      <w:lvlText w:val=""/>
      <w:lvlJc w:val="left"/>
    </w:lvl>
    <w:lvl w:ilvl="8" w:tplc="0A163438">
      <w:numFmt w:val="decimal"/>
      <w:lvlText w:val=""/>
      <w:lvlJc w:val="left"/>
    </w:lvl>
  </w:abstractNum>
  <w:abstractNum w:abstractNumId="49">
    <w:nsid w:val="579BE4F1"/>
    <w:multiLevelType w:val="hybridMultilevel"/>
    <w:tmpl w:val="A3A46A56"/>
    <w:lvl w:ilvl="0" w:tplc="D9B6A58A">
      <w:start w:val="1"/>
      <w:numFmt w:val="bullet"/>
      <w:lvlText w:val=""/>
      <w:lvlJc w:val="left"/>
    </w:lvl>
    <w:lvl w:ilvl="1" w:tplc="1FAEA11A">
      <w:numFmt w:val="decimal"/>
      <w:lvlText w:val=""/>
      <w:lvlJc w:val="left"/>
    </w:lvl>
    <w:lvl w:ilvl="2" w:tplc="C950BFBC">
      <w:numFmt w:val="decimal"/>
      <w:lvlText w:val=""/>
      <w:lvlJc w:val="left"/>
    </w:lvl>
    <w:lvl w:ilvl="3" w:tplc="1DA6B6DE">
      <w:numFmt w:val="decimal"/>
      <w:lvlText w:val=""/>
      <w:lvlJc w:val="left"/>
    </w:lvl>
    <w:lvl w:ilvl="4" w:tplc="F8047BAC">
      <w:numFmt w:val="decimal"/>
      <w:lvlText w:val=""/>
      <w:lvlJc w:val="left"/>
    </w:lvl>
    <w:lvl w:ilvl="5" w:tplc="0B0403F0">
      <w:numFmt w:val="decimal"/>
      <w:lvlText w:val=""/>
      <w:lvlJc w:val="left"/>
    </w:lvl>
    <w:lvl w:ilvl="6" w:tplc="87BA9356">
      <w:numFmt w:val="decimal"/>
      <w:lvlText w:val=""/>
      <w:lvlJc w:val="left"/>
    </w:lvl>
    <w:lvl w:ilvl="7" w:tplc="F2C89134">
      <w:numFmt w:val="decimal"/>
      <w:lvlText w:val=""/>
      <w:lvlJc w:val="left"/>
    </w:lvl>
    <w:lvl w:ilvl="8" w:tplc="0622B2F6">
      <w:numFmt w:val="decimal"/>
      <w:lvlText w:val=""/>
      <w:lvlJc w:val="left"/>
    </w:lvl>
  </w:abstractNum>
  <w:abstractNum w:abstractNumId="50">
    <w:nsid w:val="57E4CCAF"/>
    <w:multiLevelType w:val="hybridMultilevel"/>
    <w:tmpl w:val="81FE79C6"/>
    <w:lvl w:ilvl="0" w:tplc="3AA2BC36">
      <w:start w:val="1"/>
      <w:numFmt w:val="bullet"/>
      <w:lvlText w:val=""/>
      <w:lvlJc w:val="left"/>
    </w:lvl>
    <w:lvl w:ilvl="1" w:tplc="0D360C64">
      <w:numFmt w:val="decimal"/>
      <w:lvlText w:val=""/>
      <w:lvlJc w:val="left"/>
    </w:lvl>
    <w:lvl w:ilvl="2" w:tplc="B298056C">
      <w:numFmt w:val="decimal"/>
      <w:lvlText w:val=""/>
      <w:lvlJc w:val="left"/>
    </w:lvl>
    <w:lvl w:ilvl="3" w:tplc="822E7E7A">
      <w:numFmt w:val="decimal"/>
      <w:lvlText w:val=""/>
      <w:lvlJc w:val="left"/>
    </w:lvl>
    <w:lvl w:ilvl="4" w:tplc="7188EDC2">
      <w:numFmt w:val="decimal"/>
      <w:lvlText w:val=""/>
      <w:lvlJc w:val="left"/>
    </w:lvl>
    <w:lvl w:ilvl="5" w:tplc="C6B0E652">
      <w:numFmt w:val="decimal"/>
      <w:lvlText w:val=""/>
      <w:lvlJc w:val="left"/>
    </w:lvl>
    <w:lvl w:ilvl="6" w:tplc="86644A60">
      <w:numFmt w:val="decimal"/>
      <w:lvlText w:val=""/>
      <w:lvlJc w:val="left"/>
    </w:lvl>
    <w:lvl w:ilvl="7" w:tplc="A942E694">
      <w:numFmt w:val="decimal"/>
      <w:lvlText w:val=""/>
      <w:lvlJc w:val="left"/>
    </w:lvl>
    <w:lvl w:ilvl="8" w:tplc="4746A17A">
      <w:numFmt w:val="decimal"/>
      <w:lvlText w:val=""/>
      <w:lvlJc w:val="left"/>
    </w:lvl>
  </w:abstractNum>
  <w:abstractNum w:abstractNumId="51">
    <w:nsid w:val="580BD78F"/>
    <w:multiLevelType w:val="hybridMultilevel"/>
    <w:tmpl w:val="DCB833E0"/>
    <w:lvl w:ilvl="0" w:tplc="72DE3530">
      <w:start w:val="1"/>
      <w:numFmt w:val="bullet"/>
      <w:lvlText w:val=""/>
      <w:lvlJc w:val="left"/>
    </w:lvl>
    <w:lvl w:ilvl="1" w:tplc="FE3CEA12">
      <w:numFmt w:val="decimal"/>
      <w:lvlText w:val=""/>
      <w:lvlJc w:val="left"/>
    </w:lvl>
    <w:lvl w:ilvl="2" w:tplc="55CCE1B6">
      <w:numFmt w:val="decimal"/>
      <w:lvlText w:val=""/>
      <w:lvlJc w:val="left"/>
    </w:lvl>
    <w:lvl w:ilvl="3" w:tplc="8CDC704A">
      <w:numFmt w:val="decimal"/>
      <w:lvlText w:val=""/>
      <w:lvlJc w:val="left"/>
    </w:lvl>
    <w:lvl w:ilvl="4" w:tplc="6AD63266">
      <w:numFmt w:val="decimal"/>
      <w:lvlText w:val=""/>
      <w:lvlJc w:val="left"/>
    </w:lvl>
    <w:lvl w:ilvl="5" w:tplc="02945F86">
      <w:numFmt w:val="decimal"/>
      <w:lvlText w:val=""/>
      <w:lvlJc w:val="left"/>
    </w:lvl>
    <w:lvl w:ilvl="6" w:tplc="2F16EE06">
      <w:numFmt w:val="decimal"/>
      <w:lvlText w:val=""/>
      <w:lvlJc w:val="left"/>
    </w:lvl>
    <w:lvl w:ilvl="7" w:tplc="DFCE5F08">
      <w:numFmt w:val="decimal"/>
      <w:lvlText w:val=""/>
      <w:lvlJc w:val="left"/>
    </w:lvl>
    <w:lvl w:ilvl="8" w:tplc="0AACA77A">
      <w:numFmt w:val="decimal"/>
      <w:lvlText w:val=""/>
      <w:lvlJc w:val="left"/>
    </w:lvl>
  </w:abstractNum>
  <w:abstractNum w:abstractNumId="52">
    <w:nsid w:val="5C482A97"/>
    <w:multiLevelType w:val="hybridMultilevel"/>
    <w:tmpl w:val="775C780C"/>
    <w:lvl w:ilvl="0" w:tplc="F704F938">
      <w:start w:val="1"/>
      <w:numFmt w:val="bullet"/>
      <w:lvlText w:val=""/>
      <w:lvlJc w:val="left"/>
    </w:lvl>
    <w:lvl w:ilvl="1" w:tplc="830AA604">
      <w:numFmt w:val="decimal"/>
      <w:lvlText w:val=""/>
      <w:lvlJc w:val="left"/>
    </w:lvl>
    <w:lvl w:ilvl="2" w:tplc="593CDCF6">
      <w:numFmt w:val="decimal"/>
      <w:lvlText w:val=""/>
      <w:lvlJc w:val="left"/>
    </w:lvl>
    <w:lvl w:ilvl="3" w:tplc="49C68BFC">
      <w:numFmt w:val="decimal"/>
      <w:lvlText w:val=""/>
      <w:lvlJc w:val="left"/>
    </w:lvl>
    <w:lvl w:ilvl="4" w:tplc="AF80649E">
      <w:numFmt w:val="decimal"/>
      <w:lvlText w:val=""/>
      <w:lvlJc w:val="left"/>
    </w:lvl>
    <w:lvl w:ilvl="5" w:tplc="6368030E">
      <w:numFmt w:val="decimal"/>
      <w:lvlText w:val=""/>
      <w:lvlJc w:val="left"/>
    </w:lvl>
    <w:lvl w:ilvl="6" w:tplc="88C0B150">
      <w:numFmt w:val="decimal"/>
      <w:lvlText w:val=""/>
      <w:lvlJc w:val="left"/>
    </w:lvl>
    <w:lvl w:ilvl="7" w:tplc="DB9A5456">
      <w:numFmt w:val="decimal"/>
      <w:lvlText w:val=""/>
      <w:lvlJc w:val="left"/>
    </w:lvl>
    <w:lvl w:ilvl="8" w:tplc="C6C872F4">
      <w:numFmt w:val="decimal"/>
      <w:lvlText w:val=""/>
      <w:lvlJc w:val="left"/>
    </w:lvl>
  </w:abstractNum>
  <w:abstractNum w:abstractNumId="53">
    <w:nsid w:val="5DB70AE5"/>
    <w:multiLevelType w:val="hybridMultilevel"/>
    <w:tmpl w:val="5344C462"/>
    <w:lvl w:ilvl="0" w:tplc="60FE4958">
      <w:start w:val="1"/>
      <w:numFmt w:val="bullet"/>
      <w:lvlText w:val=""/>
      <w:lvlJc w:val="left"/>
    </w:lvl>
    <w:lvl w:ilvl="1" w:tplc="3752952A">
      <w:numFmt w:val="decimal"/>
      <w:lvlText w:val=""/>
      <w:lvlJc w:val="left"/>
    </w:lvl>
    <w:lvl w:ilvl="2" w:tplc="E9E46466">
      <w:numFmt w:val="decimal"/>
      <w:lvlText w:val=""/>
      <w:lvlJc w:val="left"/>
    </w:lvl>
    <w:lvl w:ilvl="3" w:tplc="04FECE10">
      <w:numFmt w:val="decimal"/>
      <w:lvlText w:val=""/>
      <w:lvlJc w:val="left"/>
    </w:lvl>
    <w:lvl w:ilvl="4" w:tplc="C2245C22">
      <w:numFmt w:val="decimal"/>
      <w:lvlText w:val=""/>
      <w:lvlJc w:val="left"/>
    </w:lvl>
    <w:lvl w:ilvl="5" w:tplc="E94C90C2">
      <w:numFmt w:val="decimal"/>
      <w:lvlText w:val=""/>
      <w:lvlJc w:val="left"/>
    </w:lvl>
    <w:lvl w:ilvl="6" w:tplc="FE28FB24">
      <w:numFmt w:val="decimal"/>
      <w:lvlText w:val=""/>
      <w:lvlJc w:val="left"/>
    </w:lvl>
    <w:lvl w:ilvl="7" w:tplc="4374316E">
      <w:numFmt w:val="decimal"/>
      <w:lvlText w:val=""/>
      <w:lvlJc w:val="left"/>
    </w:lvl>
    <w:lvl w:ilvl="8" w:tplc="A55439DE">
      <w:numFmt w:val="decimal"/>
      <w:lvlText w:val=""/>
      <w:lvlJc w:val="left"/>
    </w:lvl>
  </w:abstractNum>
  <w:abstractNum w:abstractNumId="54">
    <w:nsid w:val="5E884ADC"/>
    <w:multiLevelType w:val="hybridMultilevel"/>
    <w:tmpl w:val="7BB0724C"/>
    <w:lvl w:ilvl="0" w:tplc="2D22F368">
      <w:start w:val="7"/>
      <w:numFmt w:val="decimal"/>
      <w:lvlText w:val="%1"/>
      <w:lvlJc w:val="left"/>
    </w:lvl>
    <w:lvl w:ilvl="1" w:tplc="76C4BF34">
      <w:numFmt w:val="decimal"/>
      <w:lvlText w:val=""/>
      <w:lvlJc w:val="left"/>
    </w:lvl>
    <w:lvl w:ilvl="2" w:tplc="D1B6E3F8">
      <w:numFmt w:val="decimal"/>
      <w:lvlText w:val=""/>
      <w:lvlJc w:val="left"/>
    </w:lvl>
    <w:lvl w:ilvl="3" w:tplc="2B724124">
      <w:numFmt w:val="decimal"/>
      <w:lvlText w:val=""/>
      <w:lvlJc w:val="left"/>
    </w:lvl>
    <w:lvl w:ilvl="4" w:tplc="574C8750">
      <w:numFmt w:val="decimal"/>
      <w:lvlText w:val=""/>
      <w:lvlJc w:val="left"/>
    </w:lvl>
    <w:lvl w:ilvl="5" w:tplc="76F4FBF2">
      <w:numFmt w:val="decimal"/>
      <w:lvlText w:val=""/>
      <w:lvlJc w:val="left"/>
    </w:lvl>
    <w:lvl w:ilvl="6" w:tplc="30824814">
      <w:numFmt w:val="decimal"/>
      <w:lvlText w:val=""/>
      <w:lvlJc w:val="left"/>
    </w:lvl>
    <w:lvl w:ilvl="7" w:tplc="A4B415AE">
      <w:numFmt w:val="decimal"/>
      <w:lvlText w:val=""/>
      <w:lvlJc w:val="left"/>
    </w:lvl>
    <w:lvl w:ilvl="8" w:tplc="034E16BE">
      <w:numFmt w:val="decimal"/>
      <w:lvlText w:val=""/>
      <w:lvlJc w:val="left"/>
    </w:lvl>
  </w:abstractNum>
  <w:abstractNum w:abstractNumId="55">
    <w:nsid w:val="5F5E7FD0"/>
    <w:multiLevelType w:val="hybridMultilevel"/>
    <w:tmpl w:val="F594EC0A"/>
    <w:lvl w:ilvl="0" w:tplc="BAF84256">
      <w:start w:val="1"/>
      <w:numFmt w:val="bullet"/>
      <w:lvlText w:val=""/>
      <w:lvlJc w:val="left"/>
    </w:lvl>
    <w:lvl w:ilvl="1" w:tplc="66369464">
      <w:numFmt w:val="decimal"/>
      <w:lvlText w:val=""/>
      <w:lvlJc w:val="left"/>
    </w:lvl>
    <w:lvl w:ilvl="2" w:tplc="22FA1964">
      <w:numFmt w:val="decimal"/>
      <w:lvlText w:val=""/>
      <w:lvlJc w:val="left"/>
    </w:lvl>
    <w:lvl w:ilvl="3" w:tplc="568CAA04">
      <w:numFmt w:val="decimal"/>
      <w:lvlText w:val=""/>
      <w:lvlJc w:val="left"/>
    </w:lvl>
    <w:lvl w:ilvl="4" w:tplc="D368B2C6">
      <w:numFmt w:val="decimal"/>
      <w:lvlText w:val=""/>
      <w:lvlJc w:val="left"/>
    </w:lvl>
    <w:lvl w:ilvl="5" w:tplc="D0001DE0">
      <w:numFmt w:val="decimal"/>
      <w:lvlText w:val=""/>
      <w:lvlJc w:val="left"/>
    </w:lvl>
    <w:lvl w:ilvl="6" w:tplc="6BA4CAC4">
      <w:numFmt w:val="decimal"/>
      <w:lvlText w:val=""/>
      <w:lvlJc w:val="left"/>
    </w:lvl>
    <w:lvl w:ilvl="7" w:tplc="523C3B40">
      <w:numFmt w:val="decimal"/>
      <w:lvlText w:val=""/>
      <w:lvlJc w:val="left"/>
    </w:lvl>
    <w:lvl w:ilvl="8" w:tplc="75C0A960">
      <w:numFmt w:val="decimal"/>
      <w:lvlText w:val=""/>
      <w:lvlJc w:val="left"/>
    </w:lvl>
  </w:abstractNum>
  <w:abstractNum w:abstractNumId="56">
    <w:nsid w:val="5FF87E05"/>
    <w:multiLevelType w:val="hybridMultilevel"/>
    <w:tmpl w:val="82BA77BA"/>
    <w:lvl w:ilvl="0" w:tplc="7CA0A192">
      <w:start w:val="1"/>
      <w:numFmt w:val="bullet"/>
      <w:lvlText w:val=""/>
      <w:lvlJc w:val="left"/>
    </w:lvl>
    <w:lvl w:ilvl="1" w:tplc="D7E869EE">
      <w:numFmt w:val="decimal"/>
      <w:lvlText w:val=""/>
      <w:lvlJc w:val="left"/>
    </w:lvl>
    <w:lvl w:ilvl="2" w:tplc="5FE442A2">
      <w:numFmt w:val="decimal"/>
      <w:lvlText w:val=""/>
      <w:lvlJc w:val="left"/>
    </w:lvl>
    <w:lvl w:ilvl="3" w:tplc="C58C318C">
      <w:numFmt w:val="decimal"/>
      <w:lvlText w:val=""/>
      <w:lvlJc w:val="left"/>
    </w:lvl>
    <w:lvl w:ilvl="4" w:tplc="3E629D60">
      <w:numFmt w:val="decimal"/>
      <w:lvlText w:val=""/>
      <w:lvlJc w:val="left"/>
    </w:lvl>
    <w:lvl w:ilvl="5" w:tplc="E9EE0B1E">
      <w:numFmt w:val="decimal"/>
      <w:lvlText w:val=""/>
      <w:lvlJc w:val="left"/>
    </w:lvl>
    <w:lvl w:ilvl="6" w:tplc="FC3AE42C">
      <w:numFmt w:val="decimal"/>
      <w:lvlText w:val=""/>
      <w:lvlJc w:val="left"/>
    </w:lvl>
    <w:lvl w:ilvl="7" w:tplc="27E286BA">
      <w:numFmt w:val="decimal"/>
      <w:lvlText w:val=""/>
      <w:lvlJc w:val="left"/>
    </w:lvl>
    <w:lvl w:ilvl="8" w:tplc="F2567C3E">
      <w:numFmt w:val="decimal"/>
      <w:lvlText w:val=""/>
      <w:lvlJc w:val="left"/>
    </w:lvl>
  </w:abstractNum>
  <w:abstractNum w:abstractNumId="57">
    <w:nsid w:val="61574095"/>
    <w:multiLevelType w:val="hybridMultilevel"/>
    <w:tmpl w:val="4F48F788"/>
    <w:lvl w:ilvl="0" w:tplc="B7B88FBC">
      <w:start w:val="1"/>
      <w:numFmt w:val="bullet"/>
      <w:lvlText w:val=""/>
      <w:lvlJc w:val="left"/>
    </w:lvl>
    <w:lvl w:ilvl="1" w:tplc="99968E58">
      <w:start w:val="1"/>
      <w:numFmt w:val="bullet"/>
      <w:lvlText w:val=""/>
      <w:lvlJc w:val="left"/>
    </w:lvl>
    <w:lvl w:ilvl="2" w:tplc="3E5CDDFC">
      <w:start w:val="1"/>
      <w:numFmt w:val="bullet"/>
      <w:lvlText w:val=""/>
      <w:lvlJc w:val="left"/>
    </w:lvl>
    <w:lvl w:ilvl="3" w:tplc="C356652C">
      <w:numFmt w:val="decimal"/>
      <w:lvlText w:val=""/>
      <w:lvlJc w:val="left"/>
    </w:lvl>
    <w:lvl w:ilvl="4" w:tplc="E01E59BE">
      <w:numFmt w:val="decimal"/>
      <w:lvlText w:val=""/>
      <w:lvlJc w:val="left"/>
    </w:lvl>
    <w:lvl w:ilvl="5" w:tplc="43C43140">
      <w:numFmt w:val="decimal"/>
      <w:lvlText w:val=""/>
      <w:lvlJc w:val="left"/>
    </w:lvl>
    <w:lvl w:ilvl="6" w:tplc="B582BC9A">
      <w:numFmt w:val="decimal"/>
      <w:lvlText w:val=""/>
      <w:lvlJc w:val="left"/>
    </w:lvl>
    <w:lvl w:ilvl="7" w:tplc="0016C09C">
      <w:numFmt w:val="decimal"/>
      <w:lvlText w:val=""/>
      <w:lvlJc w:val="left"/>
    </w:lvl>
    <w:lvl w:ilvl="8" w:tplc="A52E49EA">
      <w:numFmt w:val="decimal"/>
      <w:lvlText w:val=""/>
      <w:lvlJc w:val="left"/>
    </w:lvl>
  </w:abstractNum>
  <w:abstractNum w:abstractNumId="58">
    <w:nsid w:val="649BB77C"/>
    <w:multiLevelType w:val="hybridMultilevel"/>
    <w:tmpl w:val="94421A12"/>
    <w:lvl w:ilvl="0" w:tplc="715AFDD8">
      <w:start w:val="1"/>
      <w:numFmt w:val="bullet"/>
      <w:lvlText w:val=""/>
      <w:lvlJc w:val="left"/>
    </w:lvl>
    <w:lvl w:ilvl="1" w:tplc="F0883E2E">
      <w:numFmt w:val="decimal"/>
      <w:lvlText w:val=""/>
      <w:lvlJc w:val="left"/>
    </w:lvl>
    <w:lvl w:ilvl="2" w:tplc="C1380554">
      <w:numFmt w:val="decimal"/>
      <w:lvlText w:val=""/>
      <w:lvlJc w:val="left"/>
    </w:lvl>
    <w:lvl w:ilvl="3" w:tplc="E520B3C0">
      <w:numFmt w:val="decimal"/>
      <w:lvlText w:val=""/>
      <w:lvlJc w:val="left"/>
    </w:lvl>
    <w:lvl w:ilvl="4" w:tplc="49D4D9C4">
      <w:numFmt w:val="decimal"/>
      <w:lvlText w:val=""/>
      <w:lvlJc w:val="left"/>
    </w:lvl>
    <w:lvl w:ilvl="5" w:tplc="D7E639E6">
      <w:numFmt w:val="decimal"/>
      <w:lvlText w:val=""/>
      <w:lvlJc w:val="left"/>
    </w:lvl>
    <w:lvl w:ilvl="6" w:tplc="B3764B58">
      <w:numFmt w:val="decimal"/>
      <w:lvlText w:val=""/>
      <w:lvlJc w:val="left"/>
    </w:lvl>
    <w:lvl w:ilvl="7" w:tplc="DE6EB7B2">
      <w:numFmt w:val="decimal"/>
      <w:lvlText w:val=""/>
      <w:lvlJc w:val="left"/>
    </w:lvl>
    <w:lvl w:ilvl="8" w:tplc="BA1EA710">
      <w:numFmt w:val="decimal"/>
      <w:lvlText w:val=""/>
      <w:lvlJc w:val="left"/>
    </w:lvl>
  </w:abstractNum>
  <w:abstractNum w:abstractNumId="59">
    <w:nsid w:val="655F415D"/>
    <w:multiLevelType w:val="hybridMultilevel"/>
    <w:tmpl w:val="68EED3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6590700B"/>
    <w:multiLevelType w:val="hybridMultilevel"/>
    <w:tmpl w:val="A8BCE48E"/>
    <w:lvl w:ilvl="0" w:tplc="CB7A9A46">
      <w:start w:val="1"/>
      <w:numFmt w:val="bullet"/>
      <w:lvlText w:val=""/>
      <w:lvlJc w:val="left"/>
    </w:lvl>
    <w:lvl w:ilvl="1" w:tplc="D43819D2">
      <w:start w:val="1"/>
      <w:numFmt w:val="bullet"/>
      <w:lvlText w:val=""/>
      <w:lvlJc w:val="left"/>
    </w:lvl>
    <w:lvl w:ilvl="2" w:tplc="E32EF024">
      <w:start w:val="23"/>
      <w:numFmt w:val="lowerLetter"/>
      <w:lvlText w:val="%3"/>
      <w:lvlJc w:val="left"/>
    </w:lvl>
    <w:lvl w:ilvl="3" w:tplc="2E363ACA">
      <w:numFmt w:val="decimal"/>
      <w:lvlText w:val=""/>
      <w:lvlJc w:val="left"/>
    </w:lvl>
    <w:lvl w:ilvl="4" w:tplc="E64A2D62">
      <w:numFmt w:val="decimal"/>
      <w:lvlText w:val=""/>
      <w:lvlJc w:val="left"/>
    </w:lvl>
    <w:lvl w:ilvl="5" w:tplc="8B129390">
      <w:numFmt w:val="decimal"/>
      <w:lvlText w:val=""/>
      <w:lvlJc w:val="left"/>
    </w:lvl>
    <w:lvl w:ilvl="6" w:tplc="92E257B4">
      <w:numFmt w:val="decimal"/>
      <w:lvlText w:val=""/>
      <w:lvlJc w:val="left"/>
    </w:lvl>
    <w:lvl w:ilvl="7" w:tplc="080046A8">
      <w:numFmt w:val="decimal"/>
      <w:lvlText w:val=""/>
      <w:lvlJc w:val="left"/>
    </w:lvl>
    <w:lvl w:ilvl="8" w:tplc="06065646">
      <w:numFmt w:val="decimal"/>
      <w:lvlText w:val=""/>
      <w:lvlJc w:val="left"/>
    </w:lvl>
  </w:abstractNum>
  <w:abstractNum w:abstractNumId="61">
    <w:nsid w:val="684A481A"/>
    <w:multiLevelType w:val="hybridMultilevel"/>
    <w:tmpl w:val="A44A508C"/>
    <w:lvl w:ilvl="0" w:tplc="8D5ED640">
      <w:start w:val="1"/>
      <w:numFmt w:val="bullet"/>
      <w:lvlText w:val=""/>
      <w:lvlJc w:val="left"/>
    </w:lvl>
    <w:lvl w:ilvl="1" w:tplc="DC64A828">
      <w:numFmt w:val="decimal"/>
      <w:lvlText w:val=""/>
      <w:lvlJc w:val="left"/>
    </w:lvl>
    <w:lvl w:ilvl="2" w:tplc="8A88093E">
      <w:numFmt w:val="decimal"/>
      <w:lvlText w:val=""/>
      <w:lvlJc w:val="left"/>
    </w:lvl>
    <w:lvl w:ilvl="3" w:tplc="D2A6E1CA">
      <w:numFmt w:val="decimal"/>
      <w:lvlText w:val=""/>
      <w:lvlJc w:val="left"/>
    </w:lvl>
    <w:lvl w:ilvl="4" w:tplc="A91AF34E">
      <w:numFmt w:val="decimal"/>
      <w:lvlText w:val=""/>
      <w:lvlJc w:val="left"/>
    </w:lvl>
    <w:lvl w:ilvl="5" w:tplc="A50AF586">
      <w:numFmt w:val="decimal"/>
      <w:lvlText w:val=""/>
      <w:lvlJc w:val="left"/>
    </w:lvl>
    <w:lvl w:ilvl="6" w:tplc="BB402B04">
      <w:numFmt w:val="decimal"/>
      <w:lvlText w:val=""/>
      <w:lvlJc w:val="left"/>
    </w:lvl>
    <w:lvl w:ilvl="7" w:tplc="8190F12C">
      <w:numFmt w:val="decimal"/>
      <w:lvlText w:val=""/>
      <w:lvlJc w:val="left"/>
    </w:lvl>
    <w:lvl w:ilvl="8" w:tplc="DFF20372">
      <w:numFmt w:val="decimal"/>
      <w:lvlText w:val=""/>
      <w:lvlJc w:val="left"/>
    </w:lvl>
  </w:abstractNum>
  <w:abstractNum w:abstractNumId="62">
    <w:nsid w:val="6A2342EC"/>
    <w:multiLevelType w:val="hybridMultilevel"/>
    <w:tmpl w:val="D73C98D6"/>
    <w:lvl w:ilvl="0" w:tplc="F96AFB90">
      <w:start w:val="1"/>
      <w:numFmt w:val="bullet"/>
      <w:lvlText w:val=""/>
      <w:lvlJc w:val="left"/>
    </w:lvl>
    <w:lvl w:ilvl="1" w:tplc="66D4389A">
      <w:numFmt w:val="decimal"/>
      <w:lvlText w:val=""/>
      <w:lvlJc w:val="left"/>
    </w:lvl>
    <w:lvl w:ilvl="2" w:tplc="ED42BECC">
      <w:numFmt w:val="decimal"/>
      <w:lvlText w:val=""/>
      <w:lvlJc w:val="left"/>
    </w:lvl>
    <w:lvl w:ilvl="3" w:tplc="3C84FE54">
      <w:numFmt w:val="decimal"/>
      <w:lvlText w:val=""/>
      <w:lvlJc w:val="left"/>
    </w:lvl>
    <w:lvl w:ilvl="4" w:tplc="A13ABC04">
      <w:numFmt w:val="decimal"/>
      <w:lvlText w:val=""/>
      <w:lvlJc w:val="left"/>
    </w:lvl>
    <w:lvl w:ilvl="5" w:tplc="5A586D26">
      <w:numFmt w:val="decimal"/>
      <w:lvlText w:val=""/>
      <w:lvlJc w:val="left"/>
    </w:lvl>
    <w:lvl w:ilvl="6" w:tplc="A73AFE78">
      <w:numFmt w:val="decimal"/>
      <w:lvlText w:val=""/>
      <w:lvlJc w:val="left"/>
    </w:lvl>
    <w:lvl w:ilvl="7" w:tplc="EE2E1342">
      <w:numFmt w:val="decimal"/>
      <w:lvlText w:val=""/>
      <w:lvlJc w:val="left"/>
    </w:lvl>
    <w:lvl w:ilvl="8" w:tplc="1C9E6008">
      <w:numFmt w:val="decimal"/>
      <w:lvlText w:val=""/>
      <w:lvlJc w:val="left"/>
    </w:lvl>
  </w:abstractNum>
  <w:abstractNum w:abstractNumId="63">
    <w:nsid w:val="6DE91B18"/>
    <w:multiLevelType w:val="hybridMultilevel"/>
    <w:tmpl w:val="9B707F88"/>
    <w:lvl w:ilvl="0" w:tplc="F2A44858">
      <w:start w:val="1"/>
      <w:numFmt w:val="bullet"/>
      <w:lvlText w:val=""/>
      <w:lvlJc w:val="left"/>
    </w:lvl>
    <w:lvl w:ilvl="1" w:tplc="BD6A27E2">
      <w:numFmt w:val="decimal"/>
      <w:lvlText w:val=""/>
      <w:lvlJc w:val="left"/>
    </w:lvl>
    <w:lvl w:ilvl="2" w:tplc="8E42E624">
      <w:numFmt w:val="decimal"/>
      <w:lvlText w:val=""/>
      <w:lvlJc w:val="left"/>
    </w:lvl>
    <w:lvl w:ilvl="3" w:tplc="79BC80AE">
      <w:numFmt w:val="decimal"/>
      <w:lvlText w:val=""/>
      <w:lvlJc w:val="left"/>
    </w:lvl>
    <w:lvl w:ilvl="4" w:tplc="FEC201C0">
      <w:numFmt w:val="decimal"/>
      <w:lvlText w:val=""/>
      <w:lvlJc w:val="left"/>
    </w:lvl>
    <w:lvl w:ilvl="5" w:tplc="74B26F62">
      <w:numFmt w:val="decimal"/>
      <w:lvlText w:val=""/>
      <w:lvlJc w:val="left"/>
    </w:lvl>
    <w:lvl w:ilvl="6" w:tplc="9D5C3F60">
      <w:numFmt w:val="decimal"/>
      <w:lvlText w:val=""/>
      <w:lvlJc w:val="left"/>
    </w:lvl>
    <w:lvl w:ilvl="7" w:tplc="B7D4DA18">
      <w:numFmt w:val="decimal"/>
      <w:lvlText w:val=""/>
      <w:lvlJc w:val="left"/>
    </w:lvl>
    <w:lvl w:ilvl="8" w:tplc="6B5AC3FC">
      <w:numFmt w:val="decimal"/>
      <w:lvlText w:val=""/>
      <w:lvlJc w:val="left"/>
    </w:lvl>
  </w:abstractNum>
  <w:abstractNum w:abstractNumId="64">
    <w:nsid w:val="70A64E2A"/>
    <w:multiLevelType w:val="hybridMultilevel"/>
    <w:tmpl w:val="F9C21DEC"/>
    <w:lvl w:ilvl="0" w:tplc="57722F10">
      <w:start w:val="1"/>
      <w:numFmt w:val="bullet"/>
      <w:lvlText w:val=""/>
      <w:lvlJc w:val="left"/>
    </w:lvl>
    <w:lvl w:ilvl="1" w:tplc="008AFBF2">
      <w:numFmt w:val="decimal"/>
      <w:lvlText w:val=""/>
      <w:lvlJc w:val="left"/>
    </w:lvl>
    <w:lvl w:ilvl="2" w:tplc="FFBA103C">
      <w:numFmt w:val="decimal"/>
      <w:lvlText w:val=""/>
      <w:lvlJc w:val="left"/>
    </w:lvl>
    <w:lvl w:ilvl="3" w:tplc="473896CA">
      <w:numFmt w:val="decimal"/>
      <w:lvlText w:val=""/>
      <w:lvlJc w:val="left"/>
    </w:lvl>
    <w:lvl w:ilvl="4" w:tplc="279AB37C">
      <w:numFmt w:val="decimal"/>
      <w:lvlText w:val=""/>
      <w:lvlJc w:val="left"/>
    </w:lvl>
    <w:lvl w:ilvl="5" w:tplc="3E28D996">
      <w:numFmt w:val="decimal"/>
      <w:lvlText w:val=""/>
      <w:lvlJc w:val="left"/>
    </w:lvl>
    <w:lvl w:ilvl="6" w:tplc="FB0E00C2">
      <w:numFmt w:val="decimal"/>
      <w:lvlText w:val=""/>
      <w:lvlJc w:val="left"/>
    </w:lvl>
    <w:lvl w:ilvl="7" w:tplc="758E3B6A">
      <w:numFmt w:val="decimal"/>
      <w:lvlText w:val=""/>
      <w:lvlJc w:val="left"/>
    </w:lvl>
    <w:lvl w:ilvl="8" w:tplc="CFD84E64">
      <w:numFmt w:val="decimal"/>
      <w:lvlText w:val=""/>
      <w:lvlJc w:val="left"/>
    </w:lvl>
  </w:abstractNum>
  <w:abstractNum w:abstractNumId="65">
    <w:nsid w:val="725A06FB"/>
    <w:multiLevelType w:val="hybridMultilevel"/>
    <w:tmpl w:val="B0A4064C"/>
    <w:lvl w:ilvl="0" w:tplc="F74487FC">
      <w:start w:val="1"/>
      <w:numFmt w:val="bullet"/>
      <w:lvlText w:val=""/>
      <w:lvlJc w:val="left"/>
    </w:lvl>
    <w:lvl w:ilvl="1" w:tplc="4C0CF8E8">
      <w:numFmt w:val="decimal"/>
      <w:lvlText w:val=""/>
      <w:lvlJc w:val="left"/>
    </w:lvl>
    <w:lvl w:ilvl="2" w:tplc="95545C6C">
      <w:numFmt w:val="decimal"/>
      <w:lvlText w:val=""/>
      <w:lvlJc w:val="left"/>
    </w:lvl>
    <w:lvl w:ilvl="3" w:tplc="F4DAE6E6">
      <w:numFmt w:val="decimal"/>
      <w:lvlText w:val=""/>
      <w:lvlJc w:val="left"/>
    </w:lvl>
    <w:lvl w:ilvl="4" w:tplc="820A4984">
      <w:numFmt w:val="decimal"/>
      <w:lvlText w:val=""/>
      <w:lvlJc w:val="left"/>
    </w:lvl>
    <w:lvl w:ilvl="5" w:tplc="B134BC30">
      <w:numFmt w:val="decimal"/>
      <w:lvlText w:val=""/>
      <w:lvlJc w:val="left"/>
    </w:lvl>
    <w:lvl w:ilvl="6" w:tplc="179E8730">
      <w:numFmt w:val="decimal"/>
      <w:lvlText w:val=""/>
      <w:lvlJc w:val="left"/>
    </w:lvl>
    <w:lvl w:ilvl="7" w:tplc="DA4E6E36">
      <w:numFmt w:val="decimal"/>
      <w:lvlText w:val=""/>
      <w:lvlJc w:val="left"/>
    </w:lvl>
    <w:lvl w:ilvl="8" w:tplc="9B0EF9EC">
      <w:numFmt w:val="decimal"/>
      <w:lvlText w:val=""/>
      <w:lvlJc w:val="left"/>
    </w:lvl>
  </w:abstractNum>
  <w:abstractNum w:abstractNumId="66">
    <w:nsid w:val="741226BB"/>
    <w:multiLevelType w:val="hybridMultilevel"/>
    <w:tmpl w:val="C9020C76"/>
    <w:lvl w:ilvl="0" w:tplc="69729552">
      <w:start w:val="1"/>
      <w:numFmt w:val="bullet"/>
      <w:lvlText w:val=""/>
      <w:lvlJc w:val="left"/>
    </w:lvl>
    <w:lvl w:ilvl="1" w:tplc="EFC288E0">
      <w:numFmt w:val="decimal"/>
      <w:lvlText w:val=""/>
      <w:lvlJc w:val="left"/>
    </w:lvl>
    <w:lvl w:ilvl="2" w:tplc="5E007A2E">
      <w:numFmt w:val="decimal"/>
      <w:lvlText w:val=""/>
      <w:lvlJc w:val="left"/>
    </w:lvl>
    <w:lvl w:ilvl="3" w:tplc="9D74F2AE">
      <w:numFmt w:val="decimal"/>
      <w:lvlText w:val=""/>
      <w:lvlJc w:val="left"/>
    </w:lvl>
    <w:lvl w:ilvl="4" w:tplc="A52857A0">
      <w:numFmt w:val="decimal"/>
      <w:lvlText w:val=""/>
      <w:lvlJc w:val="left"/>
    </w:lvl>
    <w:lvl w:ilvl="5" w:tplc="076E6C34">
      <w:numFmt w:val="decimal"/>
      <w:lvlText w:val=""/>
      <w:lvlJc w:val="left"/>
    </w:lvl>
    <w:lvl w:ilvl="6" w:tplc="6F6E30FA">
      <w:numFmt w:val="decimal"/>
      <w:lvlText w:val=""/>
      <w:lvlJc w:val="left"/>
    </w:lvl>
    <w:lvl w:ilvl="7" w:tplc="67A8FD12">
      <w:numFmt w:val="decimal"/>
      <w:lvlText w:val=""/>
      <w:lvlJc w:val="left"/>
    </w:lvl>
    <w:lvl w:ilvl="8" w:tplc="5C8CE676">
      <w:numFmt w:val="decimal"/>
      <w:lvlText w:val=""/>
      <w:lvlJc w:val="left"/>
    </w:lvl>
  </w:abstractNum>
  <w:abstractNum w:abstractNumId="67">
    <w:nsid w:val="749ABB43"/>
    <w:multiLevelType w:val="hybridMultilevel"/>
    <w:tmpl w:val="8FA67488"/>
    <w:lvl w:ilvl="0" w:tplc="201AFED4">
      <w:start w:val="1"/>
      <w:numFmt w:val="bullet"/>
      <w:lvlText w:val=""/>
      <w:lvlJc w:val="left"/>
    </w:lvl>
    <w:lvl w:ilvl="1" w:tplc="C244588C">
      <w:numFmt w:val="decimal"/>
      <w:lvlText w:val=""/>
      <w:lvlJc w:val="left"/>
    </w:lvl>
    <w:lvl w:ilvl="2" w:tplc="61CC3F0E">
      <w:numFmt w:val="decimal"/>
      <w:lvlText w:val=""/>
      <w:lvlJc w:val="left"/>
    </w:lvl>
    <w:lvl w:ilvl="3" w:tplc="8452C048">
      <w:numFmt w:val="decimal"/>
      <w:lvlText w:val=""/>
      <w:lvlJc w:val="left"/>
    </w:lvl>
    <w:lvl w:ilvl="4" w:tplc="3D5AF03E">
      <w:numFmt w:val="decimal"/>
      <w:lvlText w:val=""/>
      <w:lvlJc w:val="left"/>
    </w:lvl>
    <w:lvl w:ilvl="5" w:tplc="1B54B14E">
      <w:numFmt w:val="decimal"/>
      <w:lvlText w:val=""/>
      <w:lvlJc w:val="left"/>
    </w:lvl>
    <w:lvl w:ilvl="6" w:tplc="8852285C">
      <w:numFmt w:val="decimal"/>
      <w:lvlText w:val=""/>
      <w:lvlJc w:val="left"/>
    </w:lvl>
    <w:lvl w:ilvl="7" w:tplc="A2400EC8">
      <w:numFmt w:val="decimal"/>
      <w:lvlText w:val=""/>
      <w:lvlJc w:val="left"/>
    </w:lvl>
    <w:lvl w:ilvl="8" w:tplc="6D805D0E">
      <w:numFmt w:val="decimal"/>
      <w:lvlText w:val=""/>
      <w:lvlJc w:val="left"/>
    </w:lvl>
  </w:abstractNum>
  <w:abstractNum w:abstractNumId="68">
    <w:nsid w:val="75C6C33A"/>
    <w:multiLevelType w:val="hybridMultilevel"/>
    <w:tmpl w:val="300CBA62"/>
    <w:lvl w:ilvl="0" w:tplc="EF289A5E">
      <w:start w:val="1"/>
      <w:numFmt w:val="bullet"/>
      <w:lvlText w:val=""/>
      <w:lvlJc w:val="left"/>
    </w:lvl>
    <w:lvl w:ilvl="1" w:tplc="888E0FB2">
      <w:numFmt w:val="decimal"/>
      <w:lvlText w:val=""/>
      <w:lvlJc w:val="left"/>
    </w:lvl>
    <w:lvl w:ilvl="2" w:tplc="7A50AAAA">
      <w:numFmt w:val="decimal"/>
      <w:lvlText w:val=""/>
      <w:lvlJc w:val="left"/>
    </w:lvl>
    <w:lvl w:ilvl="3" w:tplc="C36A45F6">
      <w:numFmt w:val="decimal"/>
      <w:lvlText w:val=""/>
      <w:lvlJc w:val="left"/>
    </w:lvl>
    <w:lvl w:ilvl="4" w:tplc="84C28146">
      <w:numFmt w:val="decimal"/>
      <w:lvlText w:val=""/>
      <w:lvlJc w:val="left"/>
    </w:lvl>
    <w:lvl w:ilvl="5" w:tplc="EAAEC0EA">
      <w:numFmt w:val="decimal"/>
      <w:lvlText w:val=""/>
      <w:lvlJc w:val="left"/>
    </w:lvl>
    <w:lvl w:ilvl="6" w:tplc="76E82A1E">
      <w:numFmt w:val="decimal"/>
      <w:lvlText w:val=""/>
      <w:lvlJc w:val="left"/>
    </w:lvl>
    <w:lvl w:ilvl="7" w:tplc="0C92B762">
      <w:numFmt w:val="decimal"/>
      <w:lvlText w:val=""/>
      <w:lvlJc w:val="left"/>
    </w:lvl>
    <w:lvl w:ilvl="8" w:tplc="A24262DA">
      <w:numFmt w:val="decimal"/>
      <w:lvlText w:val=""/>
      <w:lvlJc w:val="left"/>
    </w:lvl>
  </w:abstractNum>
  <w:abstractNum w:abstractNumId="69">
    <w:nsid w:val="7644A45C"/>
    <w:multiLevelType w:val="hybridMultilevel"/>
    <w:tmpl w:val="A00688C0"/>
    <w:lvl w:ilvl="0" w:tplc="A016D8FE">
      <w:start w:val="1"/>
      <w:numFmt w:val="bullet"/>
      <w:lvlText w:val=""/>
      <w:lvlJc w:val="left"/>
    </w:lvl>
    <w:lvl w:ilvl="1" w:tplc="11263606">
      <w:numFmt w:val="decimal"/>
      <w:lvlText w:val=""/>
      <w:lvlJc w:val="left"/>
    </w:lvl>
    <w:lvl w:ilvl="2" w:tplc="F95E43A0">
      <w:numFmt w:val="decimal"/>
      <w:lvlText w:val=""/>
      <w:lvlJc w:val="left"/>
    </w:lvl>
    <w:lvl w:ilvl="3" w:tplc="CBB6A796">
      <w:numFmt w:val="decimal"/>
      <w:lvlText w:val=""/>
      <w:lvlJc w:val="left"/>
    </w:lvl>
    <w:lvl w:ilvl="4" w:tplc="C32A9BA0">
      <w:numFmt w:val="decimal"/>
      <w:lvlText w:val=""/>
      <w:lvlJc w:val="left"/>
    </w:lvl>
    <w:lvl w:ilvl="5" w:tplc="F86865B2">
      <w:numFmt w:val="decimal"/>
      <w:lvlText w:val=""/>
      <w:lvlJc w:val="left"/>
    </w:lvl>
    <w:lvl w:ilvl="6" w:tplc="BC5EE012">
      <w:numFmt w:val="decimal"/>
      <w:lvlText w:val=""/>
      <w:lvlJc w:val="left"/>
    </w:lvl>
    <w:lvl w:ilvl="7" w:tplc="BBAC3E12">
      <w:numFmt w:val="decimal"/>
      <w:lvlText w:val=""/>
      <w:lvlJc w:val="left"/>
    </w:lvl>
    <w:lvl w:ilvl="8" w:tplc="915AD4A8">
      <w:numFmt w:val="decimal"/>
      <w:lvlText w:val=""/>
      <w:lvlJc w:val="left"/>
    </w:lvl>
  </w:abstractNum>
  <w:abstractNum w:abstractNumId="70">
    <w:nsid w:val="7724C67E"/>
    <w:multiLevelType w:val="hybridMultilevel"/>
    <w:tmpl w:val="1FD2424C"/>
    <w:lvl w:ilvl="0" w:tplc="DF204888">
      <w:start w:val="4"/>
      <w:numFmt w:val="decimal"/>
      <w:lvlText w:val="%1"/>
      <w:lvlJc w:val="left"/>
    </w:lvl>
    <w:lvl w:ilvl="1" w:tplc="EA0EE07A">
      <w:numFmt w:val="decimal"/>
      <w:lvlText w:val=""/>
      <w:lvlJc w:val="left"/>
    </w:lvl>
    <w:lvl w:ilvl="2" w:tplc="5A9EDF7C">
      <w:numFmt w:val="decimal"/>
      <w:lvlText w:val=""/>
      <w:lvlJc w:val="left"/>
    </w:lvl>
    <w:lvl w:ilvl="3" w:tplc="31F8889C">
      <w:numFmt w:val="decimal"/>
      <w:lvlText w:val=""/>
      <w:lvlJc w:val="left"/>
    </w:lvl>
    <w:lvl w:ilvl="4" w:tplc="5636ED80">
      <w:numFmt w:val="decimal"/>
      <w:lvlText w:val=""/>
      <w:lvlJc w:val="left"/>
    </w:lvl>
    <w:lvl w:ilvl="5" w:tplc="D98C64DC">
      <w:numFmt w:val="decimal"/>
      <w:lvlText w:val=""/>
      <w:lvlJc w:val="left"/>
    </w:lvl>
    <w:lvl w:ilvl="6" w:tplc="D77E8188">
      <w:numFmt w:val="decimal"/>
      <w:lvlText w:val=""/>
      <w:lvlJc w:val="left"/>
    </w:lvl>
    <w:lvl w:ilvl="7" w:tplc="BDBE9334">
      <w:numFmt w:val="decimal"/>
      <w:lvlText w:val=""/>
      <w:lvlJc w:val="left"/>
    </w:lvl>
    <w:lvl w:ilvl="8" w:tplc="A5A64A7A">
      <w:numFmt w:val="decimal"/>
      <w:lvlText w:val=""/>
      <w:lvlJc w:val="left"/>
    </w:lvl>
  </w:abstractNum>
  <w:abstractNum w:abstractNumId="71">
    <w:nsid w:val="77465F01"/>
    <w:multiLevelType w:val="hybridMultilevel"/>
    <w:tmpl w:val="DABC0954"/>
    <w:lvl w:ilvl="0" w:tplc="325688C8">
      <w:start w:val="2"/>
      <w:numFmt w:val="decimal"/>
      <w:lvlText w:val="%1"/>
      <w:lvlJc w:val="left"/>
    </w:lvl>
    <w:lvl w:ilvl="1" w:tplc="E9CA7E5A">
      <w:numFmt w:val="decimal"/>
      <w:lvlText w:val=""/>
      <w:lvlJc w:val="left"/>
    </w:lvl>
    <w:lvl w:ilvl="2" w:tplc="BBC4DC56">
      <w:numFmt w:val="decimal"/>
      <w:lvlText w:val=""/>
      <w:lvlJc w:val="left"/>
    </w:lvl>
    <w:lvl w:ilvl="3" w:tplc="70CA8FA2">
      <w:numFmt w:val="decimal"/>
      <w:lvlText w:val=""/>
      <w:lvlJc w:val="left"/>
    </w:lvl>
    <w:lvl w:ilvl="4" w:tplc="E2C2E88A">
      <w:numFmt w:val="decimal"/>
      <w:lvlText w:val=""/>
      <w:lvlJc w:val="left"/>
    </w:lvl>
    <w:lvl w:ilvl="5" w:tplc="76E25554">
      <w:numFmt w:val="decimal"/>
      <w:lvlText w:val=""/>
      <w:lvlJc w:val="left"/>
    </w:lvl>
    <w:lvl w:ilvl="6" w:tplc="FA2C1040">
      <w:numFmt w:val="decimal"/>
      <w:lvlText w:val=""/>
      <w:lvlJc w:val="left"/>
    </w:lvl>
    <w:lvl w:ilvl="7" w:tplc="D2046B26">
      <w:numFmt w:val="decimal"/>
      <w:lvlText w:val=""/>
      <w:lvlJc w:val="left"/>
    </w:lvl>
    <w:lvl w:ilvl="8" w:tplc="1AC08560">
      <w:numFmt w:val="decimal"/>
      <w:lvlText w:val=""/>
      <w:lvlJc w:val="left"/>
    </w:lvl>
  </w:abstractNum>
  <w:abstractNum w:abstractNumId="72">
    <w:nsid w:val="77AE35EB"/>
    <w:multiLevelType w:val="hybridMultilevel"/>
    <w:tmpl w:val="B71A1550"/>
    <w:lvl w:ilvl="0" w:tplc="14822860">
      <w:start w:val="1"/>
      <w:numFmt w:val="bullet"/>
      <w:lvlText w:val=""/>
      <w:lvlJc w:val="left"/>
    </w:lvl>
    <w:lvl w:ilvl="1" w:tplc="376216D2">
      <w:numFmt w:val="decimal"/>
      <w:lvlText w:val=""/>
      <w:lvlJc w:val="left"/>
    </w:lvl>
    <w:lvl w:ilvl="2" w:tplc="B546E342">
      <w:numFmt w:val="decimal"/>
      <w:lvlText w:val=""/>
      <w:lvlJc w:val="left"/>
    </w:lvl>
    <w:lvl w:ilvl="3" w:tplc="F40E6E4A">
      <w:numFmt w:val="decimal"/>
      <w:lvlText w:val=""/>
      <w:lvlJc w:val="left"/>
    </w:lvl>
    <w:lvl w:ilvl="4" w:tplc="6FC8AF92">
      <w:numFmt w:val="decimal"/>
      <w:lvlText w:val=""/>
      <w:lvlJc w:val="left"/>
    </w:lvl>
    <w:lvl w:ilvl="5" w:tplc="E1C28BD6">
      <w:numFmt w:val="decimal"/>
      <w:lvlText w:val=""/>
      <w:lvlJc w:val="left"/>
    </w:lvl>
    <w:lvl w:ilvl="6" w:tplc="122CA9B0">
      <w:numFmt w:val="decimal"/>
      <w:lvlText w:val=""/>
      <w:lvlJc w:val="left"/>
    </w:lvl>
    <w:lvl w:ilvl="7" w:tplc="596CE7DE">
      <w:numFmt w:val="decimal"/>
      <w:lvlText w:val=""/>
      <w:lvlJc w:val="left"/>
    </w:lvl>
    <w:lvl w:ilvl="8" w:tplc="B94C425E">
      <w:numFmt w:val="decimal"/>
      <w:lvlText w:val=""/>
      <w:lvlJc w:val="left"/>
    </w:lvl>
  </w:abstractNum>
  <w:abstractNum w:abstractNumId="73">
    <w:nsid w:val="799D0247"/>
    <w:multiLevelType w:val="hybridMultilevel"/>
    <w:tmpl w:val="98CC6DD8"/>
    <w:lvl w:ilvl="0" w:tplc="5A40DC96">
      <w:start w:val="1"/>
      <w:numFmt w:val="bullet"/>
      <w:lvlText w:val=""/>
      <w:lvlJc w:val="left"/>
    </w:lvl>
    <w:lvl w:ilvl="1" w:tplc="1CF43B68">
      <w:start w:val="1"/>
      <w:numFmt w:val="bullet"/>
      <w:lvlText w:val=""/>
      <w:lvlJc w:val="left"/>
    </w:lvl>
    <w:lvl w:ilvl="2" w:tplc="746E1630">
      <w:numFmt w:val="decimal"/>
      <w:lvlText w:val=""/>
      <w:lvlJc w:val="left"/>
    </w:lvl>
    <w:lvl w:ilvl="3" w:tplc="6E44B8A0">
      <w:numFmt w:val="decimal"/>
      <w:lvlText w:val=""/>
      <w:lvlJc w:val="left"/>
    </w:lvl>
    <w:lvl w:ilvl="4" w:tplc="53D45EA8">
      <w:numFmt w:val="decimal"/>
      <w:lvlText w:val=""/>
      <w:lvlJc w:val="left"/>
    </w:lvl>
    <w:lvl w:ilvl="5" w:tplc="CFA6BF74">
      <w:numFmt w:val="decimal"/>
      <w:lvlText w:val=""/>
      <w:lvlJc w:val="left"/>
    </w:lvl>
    <w:lvl w:ilvl="6" w:tplc="47D8B3FC">
      <w:numFmt w:val="decimal"/>
      <w:lvlText w:val=""/>
      <w:lvlJc w:val="left"/>
    </w:lvl>
    <w:lvl w:ilvl="7" w:tplc="49E64C68">
      <w:numFmt w:val="decimal"/>
      <w:lvlText w:val=""/>
      <w:lvlJc w:val="left"/>
    </w:lvl>
    <w:lvl w:ilvl="8" w:tplc="8C6EFA3C">
      <w:numFmt w:val="decimal"/>
      <w:lvlText w:val=""/>
      <w:lvlJc w:val="left"/>
    </w:lvl>
  </w:abstractNum>
  <w:abstractNum w:abstractNumId="74">
    <w:nsid w:val="79A1DEAA"/>
    <w:multiLevelType w:val="hybridMultilevel"/>
    <w:tmpl w:val="03448312"/>
    <w:lvl w:ilvl="0" w:tplc="C65403A4">
      <w:start w:val="1"/>
      <w:numFmt w:val="bullet"/>
      <w:lvlText w:val=""/>
      <w:lvlJc w:val="left"/>
    </w:lvl>
    <w:lvl w:ilvl="1" w:tplc="E724F680">
      <w:numFmt w:val="decimal"/>
      <w:lvlText w:val=""/>
      <w:lvlJc w:val="left"/>
    </w:lvl>
    <w:lvl w:ilvl="2" w:tplc="4418BEAE">
      <w:numFmt w:val="decimal"/>
      <w:lvlText w:val=""/>
      <w:lvlJc w:val="left"/>
    </w:lvl>
    <w:lvl w:ilvl="3" w:tplc="A7166B66">
      <w:numFmt w:val="decimal"/>
      <w:lvlText w:val=""/>
      <w:lvlJc w:val="left"/>
    </w:lvl>
    <w:lvl w:ilvl="4" w:tplc="AD148356">
      <w:numFmt w:val="decimal"/>
      <w:lvlText w:val=""/>
      <w:lvlJc w:val="left"/>
    </w:lvl>
    <w:lvl w:ilvl="5" w:tplc="04E0570C">
      <w:numFmt w:val="decimal"/>
      <w:lvlText w:val=""/>
      <w:lvlJc w:val="left"/>
    </w:lvl>
    <w:lvl w:ilvl="6" w:tplc="CB5AE82A">
      <w:numFmt w:val="decimal"/>
      <w:lvlText w:val=""/>
      <w:lvlJc w:val="left"/>
    </w:lvl>
    <w:lvl w:ilvl="7" w:tplc="23000D0A">
      <w:numFmt w:val="decimal"/>
      <w:lvlText w:val=""/>
      <w:lvlJc w:val="left"/>
    </w:lvl>
    <w:lvl w:ilvl="8" w:tplc="879E4958">
      <w:numFmt w:val="decimal"/>
      <w:lvlText w:val=""/>
      <w:lvlJc w:val="left"/>
    </w:lvl>
  </w:abstractNum>
  <w:abstractNum w:abstractNumId="75">
    <w:nsid w:val="7A6D8D3C"/>
    <w:multiLevelType w:val="hybridMultilevel"/>
    <w:tmpl w:val="77C41850"/>
    <w:lvl w:ilvl="0" w:tplc="F8B498C2">
      <w:start w:val="1"/>
      <w:numFmt w:val="bullet"/>
      <w:lvlText w:val=""/>
      <w:lvlJc w:val="left"/>
    </w:lvl>
    <w:lvl w:ilvl="1" w:tplc="F4667F8C">
      <w:numFmt w:val="decimal"/>
      <w:lvlText w:val=""/>
      <w:lvlJc w:val="left"/>
    </w:lvl>
    <w:lvl w:ilvl="2" w:tplc="AC7A50D8">
      <w:numFmt w:val="decimal"/>
      <w:lvlText w:val=""/>
      <w:lvlJc w:val="left"/>
    </w:lvl>
    <w:lvl w:ilvl="3" w:tplc="FC2824EC">
      <w:numFmt w:val="decimal"/>
      <w:lvlText w:val=""/>
      <w:lvlJc w:val="left"/>
    </w:lvl>
    <w:lvl w:ilvl="4" w:tplc="F27E84CA">
      <w:numFmt w:val="decimal"/>
      <w:lvlText w:val=""/>
      <w:lvlJc w:val="left"/>
    </w:lvl>
    <w:lvl w:ilvl="5" w:tplc="9A2E6E94">
      <w:numFmt w:val="decimal"/>
      <w:lvlText w:val=""/>
      <w:lvlJc w:val="left"/>
    </w:lvl>
    <w:lvl w:ilvl="6" w:tplc="9B020500">
      <w:numFmt w:val="decimal"/>
      <w:lvlText w:val=""/>
      <w:lvlJc w:val="left"/>
    </w:lvl>
    <w:lvl w:ilvl="7" w:tplc="4948E398">
      <w:numFmt w:val="decimal"/>
      <w:lvlText w:val=""/>
      <w:lvlJc w:val="left"/>
    </w:lvl>
    <w:lvl w:ilvl="8" w:tplc="C7802782">
      <w:numFmt w:val="decimal"/>
      <w:lvlText w:val=""/>
      <w:lvlJc w:val="left"/>
    </w:lvl>
  </w:abstractNum>
  <w:abstractNum w:abstractNumId="76">
    <w:nsid w:val="7E0C57B1"/>
    <w:multiLevelType w:val="hybridMultilevel"/>
    <w:tmpl w:val="00484392"/>
    <w:lvl w:ilvl="0" w:tplc="8CF87ED6">
      <w:start w:val="1"/>
      <w:numFmt w:val="bullet"/>
      <w:lvlText w:val=""/>
      <w:lvlJc w:val="left"/>
    </w:lvl>
    <w:lvl w:ilvl="1" w:tplc="3F2015C2">
      <w:start w:val="1"/>
      <w:numFmt w:val="bullet"/>
      <w:lvlText w:val=""/>
      <w:lvlJc w:val="left"/>
    </w:lvl>
    <w:lvl w:ilvl="2" w:tplc="31084BC8">
      <w:numFmt w:val="decimal"/>
      <w:lvlText w:val=""/>
      <w:lvlJc w:val="left"/>
    </w:lvl>
    <w:lvl w:ilvl="3" w:tplc="B452348E">
      <w:numFmt w:val="decimal"/>
      <w:lvlText w:val=""/>
      <w:lvlJc w:val="left"/>
    </w:lvl>
    <w:lvl w:ilvl="4" w:tplc="B6BA7A7E">
      <w:numFmt w:val="decimal"/>
      <w:lvlText w:val=""/>
      <w:lvlJc w:val="left"/>
    </w:lvl>
    <w:lvl w:ilvl="5" w:tplc="A810EC20">
      <w:numFmt w:val="decimal"/>
      <w:lvlText w:val=""/>
      <w:lvlJc w:val="left"/>
    </w:lvl>
    <w:lvl w:ilvl="6" w:tplc="0F7A3FFC">
      <w:numFmt w:val="decimal"/>
      <w:lvlText w:val=""/>
      <w:lvlJc w:val="left"/>
    </w:lvl>
    <w:lvl w:ilvl="7" w:tplc="188C2E80">
      <w:numFmt w:val="decimal"/>
      <w:lvlText w:val=""/>
      <w:lvlJc w:val="left"/>
    </w:lvl>
    <w:lvl w:ilvl="8" w:tplc="51A24CF4">
      <w:numFmt w:val="decimal"/>
      <w:lvlText w:val=""/>
      <w:lvlJc w:val="left"/>
    </w:lvl>
  </w:abstractNum>
  <w:num w:numId="1">
    <w:abstractNumId w:val="33"/>
  </w:num>
  <w:num w:numId="2">
    <w:abstractNumId w:val="71"/>
  </w:num>
  <w:num w:numId="3">
    <w:abstractNumId w:val="70"/>
  </w:num>
  <w:num w:numId="4">
    <w:abstractNumId w:val="52"/>
  </w:num>
  <w:num w:numId="5">
    <w:abstractNumId w:val="21"/>
  </w:num>
  <w:num w:numId="6">
    <w:abstractNumId w:val="54"/>
  </w:num>
  <w:num w:numId="7">
    <w:abstractNumId w:val="45"/>
  </w:num>
  <w:num w:numId="8">
    <w:abstractNumId w:val="26"/>
  </w:num>
  <w:num w:numId="9">
    <w:abstractNumId w:val="51"/>
  </w:num>
  <w:num w:numId="10">
    <w:abstractNumId w:val="35"/>
  </w:num>
  <w:num w:numId="11">
    <w:abstractNumId w:val="64"/>
  </w:num>
  <w:num w:numId="12">
    <w:abstractNumId w:val="62"/>
  </w:num>
  <w:num w:numId="13">
    <w:abstractNumId w:val="24"/>
  </w:num>
  <w:num w:numId="14">
    <w:abstractNumId w:val="16"/>
  </w:num>
  <w:num w:numId="15">
    <w:abstractNumId w:val="65"/>
  </w:num>
  <w:num w:numId="16">
    <w:abstractNumId w:val="25"/>
  </w:num>
  <w:num w:numId="17">
    <w:abstractNumId w:val="50"/>
  </w:num>
  <w:num w:numId="18">
    <w:abstractNumId w:val="75"/>
  </w:num>
  <w:num w:numId="19">
    <w:abstractNumId w:val="43"/>
  </w:num>
  <w:num w:numId="20">
    <w:abstractNumId w:val="47"/>
  </w:num>
  <w:num w:numId="21">
    <w:abstractNumId w:val="63"/>
  </w:num>
  <w:num w:numId="22">
    <w:abstractNumId w:val="34"/>
  </w:num>
  <w:num w:numId="23">
    <w:abstractNumId w:val="69"/>
  </w:num>
  <w:num w:numId="24">
    <w:abstractNumId w:val="29"/>
  </w:num>
  <w:num w:numId="25">
    <w:abstractNumId w:val="61"/>
  </w:num>
  <w:num w:numId="26">
    <w:abstractNumId w:val="48"/>
  </w:num>
  <w:num w:numId="27">
    <w:abstractNumId w:val="67"/>
  </w:num>
  <w:num w:numId="28">
    <w:abstractNumId w:val="37"/>
  </w:num>
  <w:num w:numId="29">
    <w:abstractNumId w:val="14"/>
  </w:num>
  <w:num w:numId="30">
    <w:abstractNumId w:val="74"/>
  </w:num>
  <w:num w:numId="31">
    <w:abstractNumId w:val="68"/>
  </w:num>
  <w:num w:numId="32">
    <w:abstractNumId w:val="9"/>
  </w:num>
  <w:num w:numId="33">
    <w:abstractNumId w:val="46"/>
  </w:num>
  <w:num w:numId="34">
    <w:abstractNumId w:val="31"/>
  </w:num>
  <w:num w:numId="35">
    <w:abstractNumId w:val="44"/>
  </w:num>
  <w:num w:numId="36">
    <w:abstractNumId w:val="20"/>
  </w:num>
  <w:num w:numId="37">
    <w:abstractNumId w:val="58"/>
  </w:num>
  <w:num w:numId="38">
    <w:abstractNumId w:val="23"/>
  </w:num>
  <w:num w:numId="39">
    <w:abstractNumId w:val="36"/>
  </w:num>
  <w:num w:numId="40">
    <w:abstractNumId w:val="15"/>
  </w:num>
  <w:num w:numId="41">
    <w:abstractNumId w:val="13"/>
  </w:num>
  <w:num w:numId="42">
    <w:abstractNumId w:val="19"/>
  </w:num>
  <w:num w:numId="43">
    <w:abstractNumId w:val="41"/>
  </w:num>
  <w:num w:numId="44">
    <w:abstractNumId w:val="30"/>
  </w:num>
  <w:num w:numId="45">
    <w:abstractNumId w:val="12"/>
  </w:num>
  <w:num w:numId="46">
    <w:abstractNumId w:val="66"/>
  </w:num>
  <w:num w:numId="47">
    <w:abstractNumId w:val="5"/>
  </w:num>
  <w:num w:numId="48">
    <w:abstractNumId w:val="7"/>
  </w:num>
  <w:num w:numId="49">
    <w:abstractNumId w:val="38"/>
  </w:num>
  <w:num w:numId="50">
    <w:abstractNumId w:val="57"/>
  </w:num>
  <w:num w:numId="51">
    <w:abstractNumId w:val="76"/>
  </w:num>
  <w:num w:numId="52">
    <w:abstractNumId w:val="72"/>
  </w:num>
  <w:num w:numId="53">
    <w:abstractNumId w:val="49"/>
  </w:num>
  <w:num w:numId="54">
    <w:abstractNumId w:val="28"/>
  </w:num>
  <w:num w:numId="55">
    <w:abstractNumId w:val="56"/>
  </w:num>
  <w:num w:numId="56">
    <w:abstractNumId w:val="27"/>
  </w:num>
  <w:num w:numId="57">
    <w:abstractNumId w:val="22"/>
  </w:num>
  <w:num w:numId="58">
    <w:abstractNumId w:val="17"/>
  </w:num>
  <w:num w:numId="59">
    <w:abstractNumId w:val="42"/>
  </w:num>
  <w:num w:numId="60">
    <w:abstractNumId w:val="18"/>
  </w:num>
  <w:num w:numId="61">
    <w:abstractNumId w:val="10"/>
  </w:num>
  <w:num w:numId="62">
    <w:abstractNumId w:val="53"/>
  </w:num>
  <w:num w:numId="63">
    <w:abstractNumId w:val="6"/>
  </w:num>
  <w:num w:numId="64">
    <w:abstractNumId w:val="60"/>
  </w:num>
  <w:num w:numId="65">
    <w:abstractNumId w:val="11"/>
  </w:num>
  <w:num w:numId="66">
    <w:abstractNumId w:val="55"/>
  </w:num>
  <w:num w:numId="67">
    <w:abstractNumId w:val="3"/>
  </w:num>
  <w:num w:numId="68">
    <w:abstractNumId w:val="73"/>
  </w:num>
  <w:num w:numId="69">
    <w:abstractNumId w:val="2"/>
  </w:num>
  <w:num w:numId="70">
    <w:abstractNumId w:val="39"/>
  </w:num>
  <w:num w:numId="71">
    <w:abstractNumId w:val="50"/>
  </w:num>
  <w:num w:numId="72">
    <w:abstractNumId w:val="75"/>
  </w:num>
  <w:num w:numId="73">
    <w:abstractNumId w:val="43"/>
  </w:num>
  <w:num w:numId="74">
    <w:abstractNumId w:val="47"/>
  </w:num>
  <w:num w:numId="75">
    <w:abstractNumId w:val="63"/>
  </w:num>
  <w:num w:numId="76">
    <w:abstractNumId w:val="34"/>
  </w:num>
  <w:num w:numId="77">
    <w:abstractNumId w:val="69"/>
  </w:num>
  <w:num w:numId="78">
    <w:abstractNumId w:val="29"/>
  </w:num>
  <w:num w:numId="79">
    <w:abstractNumId w:val="61"/>
  </w:num>
  <w:num w:numId="80">
    <w:abstractNumId w:val="48"/>
  </w:num>
  <w:num w:numId="81">
    <w:abstractNumId w:val="67"/>
  </w:num>
  <w:num w:numId="82">
    <w:abstractNumId w:val="37"/>
  </w:num>
  <w:num w:numId="83">
    <w:abstractNumId w:val="40"/>
  </w:num>
  <w:num w:numId="84">
    <w:abstractNumId w:val="4"/>
  </w:num>
  <w:num w:numId="85">
    <w:abstractNumId w:val="8"/>
  </w:num>
  <w:num w:numId="86">
    <w:abstractNumId w:val="32"/>
  </w:num>
  <w:num w:numId="87">
    <w:abstractNumId w:val="59"/>
  </w:num>
  <w:num w:numId="88">
    <w:abstractNumId w:val="1"/>
  </w:num>
  <w:num w:numId="89">
    <w:abstractNumId w:val="0"/>
  </w:num>
  <w:numIdMacAtCleanup w:val="8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7B1F"/>
    <w:rsid w:val="00094BCB"/>
    <w:rsid w:val="00120F44"/>
    <w:rsid w:val="001C36F2"/>
    <w:rsid w:val="00285C0B"/>
    <w:rsid w:val="005C76C8"/>
    <w:rsid w:val="00880C78"/>
    <w:rsid w:val="00BA2454"/>
    <w:rsid w:val="00C248F3"/>
    <w:rsid w:val="00CE7B1F"/>
    <w:rsid w:val="00CF3525"/>
    <w:rsid w:val="00EC2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F352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C298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C2982"/>
  </w:style>
  <w:style w:type="paragraph" w:styleId="Stopka">
    <w:name w:val="footer"/>
    <w:basedOn w:val="Normalny"/>
    <w:link w:val="StopkaZnak"/>
    <w:uiPriority w:val="99"/>
    <w:unhideWhenUsed/>
    <w:rsid w:val="00EC298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C298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F352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C298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C2982"/>
  </w:style>
  <w:style w:type="paragraph" w:styleId="Stopka">
    <w:name w:val="footer"/>
    <w:basedOn w:val="Normalny"/>
    <w:link w:val="StopkaZnak"/>
    <w:uiPriority w:val="99"/>
    <w:unhideWhenUsed/>
    <w:rsid w:val="00EC298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C29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8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ore.edu.pl/wspomaganie-pracy-szkol-i-przedszkoli" TargetMode="External"/><Relationship Id="rId18" Type="http://schemas.openxmlformats.org/officeDocument/2006/relationships/hyperlink" Target="http://www.bc.ore.edu.pl/dlibra/docmetadata?id=272&amp;from=publication" TargetMode="External"/><Relationship Id="rId26" Type="http://schemas.openxmlformats.org/officeDocument/2006/relationships/hyperlink" Target="http://www.npseo.pl/action/start/227" TargetMode="External"/><Relationship Id="rId39" Type="http://schemas.openxmlformats.org/officeDocument/2006/relationships/hyperlink" Target="http://www.psnjn.org/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jows.pl/wydania/201602" TargetMode="External"/><Relationship Id="rId34" Type="http://schemas.openxmlformats.org/officeDocument/2006/relationships/hyperlink" Target="https://www.youtube.com/watch?v=kWwAPnXxEQU" TargetMode="External"/><Relationship Id="rId42" Type="http://schemas.openxmlformats.org/officeDocument/2006/relationships/hyperlink" Target="http://jows.pl/wydania/201503/" TargetMode="External"/><Relationship Id="rId47" Type="http://schemas.openxmlformats.org/officeDocument/2006/relationships/hyperlink" Target="http://doskonaleniewsieci.pl/Upload/Artykuly/SORE%20-%20Wsparcie/las.zip" TargetMode="External"/><Relationship Id="rId50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www.ore.edu.pl/component/phocadownload/category/136-poradnik-metodyczny?download=3367:nauczyciel-w-szkole-uczacej-sie-informacje-o-nowym-systemie-wspomagania" TargetMode="External"/><Relationship Id="rId17" Type="http://schemas.openxmlformats.org/officeDocument/2006/relationships/hyperlink" Target="http://eduentuzjasci.pl/zespoly/110-badanie/572-bunjo.html" TargetMode="External"/><Relationship Id="rId25" Type="http://schemas.openxmlformats.org/officeDocument/2006/relationships/hyperlink" Target="http://www.npseo.pl/action/start/227" TargetMode="External"/><Relationship Id="rId33" Type="http://schemas.openxmlformats.org/officeDocument/2006/relationships/hyperlink" Target="http://jows.pl/artykuly/jak-uczyc-metoda-stacji-dydaktycznych-charakterystyka-metody-i-przyklady" TargetMode="External"/><Relationship Id="rId38" Type="http://schemas.openxmlformats.org/officeDocument/2006/relationships/hyperlink" Target="http://www.rusysty.pl/" TargetMode="External"/><Relationship Id="rId46" Type="http://schemas.openxmlformats.org/officeDocument/2006/relationships/hyperlink" Target="https://doskonaleniewsieci.pl/Upload/Artykuly/2_2/zeszyt%201%20Nowe%20formy%20wspomagania%20szk%C3%B3%C5%82.pdf" TargetMode="External"/><Relationship Id="rId2" Type="http://schemas.openxmlformats.org/officeDocument/2006/relationships/styles" Target="styles.xml"/><Relationship Id="rId16" Type="http://schemas.openxmlformats.org/officeDocument/2006/relationships/hyperlink" Target="http://eduentuzjasci.pl/zespoly/110-badanie/179-europejskie-badanie-kompetencji-jezykowych.html" TargetMode="External"/><Relationship Id="rId20" Type="http://schemas.openxmlformats.org/officeDocument/2006/relationships/hyperlink" Target="http://jows.pl/wydania/201601" TargetMode="External"/><Relationship Id="rId29" Type="http://schemas.openxmlformats.org/officeDocument/2006/relationships/hyperlink" Target="http://www.bc.ore.edu.pl/dlibra/doccontent?id=710&amp;from=FBC" TargetMode="External"/><Relationship Id="rId41" Type="http://schemas.openxmlformats.org/officeDocument/2006/relationships/hyperlink" Target="http://www.profeurope.pl/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24" Type="http://schemas.openxmlformats.org/officeDocument/2006/relationships/hyperlink" Target="http://www.npseo.pl/action/start/227" TargetMode="External"/><Relationship Id="rId32" Type="http://schemas.openxmlformats.org/officeDocument/2006/relationships/hyperlink" Target="http://www.hfhr.org.pl/wezkurs/e-podrecznik/index.php?option=com_content&amp;view=article&amp;id=294&amp;Itemid=105" TargetMode="External"/><Relationship Id="rId37" Type="http://schemas.openxmlformats.org/officeDocument/2006/relationships/hyperlink" Target="http://iatefl.org.pl/" TargetMode="External"/><Relationship Id="rId40" Type="http://schemas.openxmlformats.org/officeDocument/2006/relationships/hyperlink" Target="http://www.poltowneo.org/" TargetMode="External"/><Relationship Id="rId45" Type="http://schemas.openxmlformats.org/officeDocument/2006/relationships/hyperlink" Target="http://erasmusplus.org.pl/wp-content/uploads/2014/02/pajp_v_analiza_potrzeb.pdf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eacea.ec.europa.eu/Education/eurydice/documents/thematic_reports/145PL.pdf" TargetMode="External"/><Relationship Id="rId23" Type="http://schemas.openxmlformats.org/officeDocument/2006/relationships/hyperlink" Target="http://www.npseo.pl/action/start/227" TargetMode="External"/><Relationship Id="rId28" Type="http://schemas.openxmlformats.org/officeDocument/2006/relationships/hyperlink" Target="https://www.ore.edu.pl/jezyki-obce/4343-europejskie-portfolio-jezykowe-epj" TargetMode="External"/><Relationship Id="rId36" Type="http://schemas.openxmlformats.org/officeDocument/2006/relationships/hyperlink" Target="http://jows.pl/content/wykorzystywanie-narz%C4%99dzi-tik-na-lekcjach-j%C4%99zyka-angielskiego-na-przyk%C5%82adzie-projekt%C3%B3w-etwinn" TargetMode="External"/><Relationship Id="rId49" Type="http://schemas.openxmlformats.org/officeDocument/2006/relationships/fontTable" Target="fontTable.xml"/><Relationship Id="rId10" Type="http://schemas.openxmlformats.org/officeDocument/2006/relationships/hyperlink" Target="http://eduentuzjasci.pl/publikacje-ee-lista/214-niezbednik-dobrego-nauczyciela/seria-1-rozwoj-w-okresie-dziecinstwa-i-dorastania/1171-niezbednik-dobrego-nauczyciela-seria-1-rozwoj-w-okresie-dziecinstwa-i-dorastania.html" TargetMode="External"/><Relationship Id="rId19" Type="http://schemas.openxmlformats.org/officeDocument/2006/relationships/hyperlink" Target="http://jows.pl/wydania/201502" TargetMode="External"/><Relationship Id="rId31" Type="http://schemas.openxmlformats.org/officeDocument/2006/relationships/hyperlink" Target="https://repozytorium.amu.edu.pl/bitstream/10593/1474/1/Autonomia%20w%20nauce%20j%C4%99zyka%20obcego%20%E2%80%93%20co%20osi%C4%85gn%C4%99li%C5%9Bmy%20i%20dok%C4%85d%20zmierzamy.pdf" TargetMode="External"/><Relationship Id="rId44" Type="http://schemas.openxmlformats.org/officeDocument/2006/relationships/hyperlink" Target="http://www.ore.edu.pl/wspomaganie-pracy-szkol-i-przedszkoli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://eacea.ec.europa.eu/Education/eurydice/documents/thematic_reports/145PL.pdf" TargetMode="External"/><Relationship Id="rId22" Type="http://schemas.openxmlformats.org/officeDocument/2006/relationships/hyperlink" Target="http://www.ore.edu.pl/jezyki-obce/4343-europejskie-portfolio-jezykowe-epj" TargetMode="External"/><Relationship Id="rId27" Type="http://schemas.openxmlformats.org/officeDocument/2006/relationships/hyperlink" Target="http://www.npseo.pl/action/start/227" TargetMode="External"/><Relationship Id="rId30" Type="http://schemas.openxmlformats.org/officeDocument/2006/relationships/hyperlink" Target="http://jows.pl/wydania/201502" TargetMode="External"/><Relationship Id="rId35" Type="http://schemas.openxmlformats.org/officeDocument/2006/relationships/hyperlink" Target="http://www.ore.edu.pl/wrkj-materialy-do-pobrania/category/34-opis-metody-ldl" TargetMode="External"/><Relationship Id="rId43" Type="http://schemas.openxmlformats.org/officeDocument/2006/relationships/hyperlink" Target="http://www.ore.edu.pl/wspomaganie-pracy-szkol-i-przedszkoli" TargetMode="External"/><Relationship Id="rId48" Type="http://schemas.openxmlformats.org/officeDocument/2006/relationships/hyperlink" Target="https://doskonaleniewsieci.pl/Upload/Artykuly/zaspa/Zalaczniki.zip" TargetMode="External"/><Relationship Id="rId8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11849</Words>
  <Characters>71100</Characters>
  <Application>Microsoft Office Word</Application>
  <DocSecurity>0</DocSecurity>
  <Lines>592</Lines>
  <Paragraphs>165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82784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13</cp:revision>
  <dcterms:created xsi:type="dcterms:W3CDTF">2017-07-18T10:16:00Z</dcterms:created>
  <dcterms:modified xsi:type="dcterms:W3CDTF">2017-07-19T06:53:00Z</dcterms:modified>
</cp:coreProperties>
</file>